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E6AD4" w14:textId="77777777" w:rsidR="00CC1A03" w:rsidRDefault="00CC1A03" w:rsidP="004425E7">
      <w:pPr>
        <w:spacing w:before="0" w:after="0" w:line="240" w:lineRule="auto"/>
        <w:jc w:val="right"/>
        <w:rPr>
          <w:rFonts w:ascii="Bookman Old Style" w:eastAsia="Times New Roman" w:hAnsi="Bookman Old Style"/>
          <w:sz w:val="24"/>
          <w:szCs w:val="24"/>
          <w:lang w:eastAsia="pl-PL"/>
        </w:rPr>
      </w:pPr>
    </w:p>
    <w:p w14:paraId="48252FFD" w14:textId="77777777" w:rsidR="00CC1A03" w:rsidRDefault="00CC1A03" w:rsidP="004425E7">
      <w:pPr>
        <w:spacing w:before="0" w:after="0" w:line="240" w:lineRule="auto"/>
        <w:jc w:val="right"/>
        <w:rPr>
          <w:rFonts w:ascii="Bookman Old Style" w:eastAsia="Times New Roman" w:hAnsi="Bookman Old Style"/>
          <w:sz w:val="24"/>
          <w:szCs w:val="24"/>
          <w:lang w:eastAsia="pl-PL"/>
        </w:rPr>
      </w:pPr>
    </w:p>
    <w:p w14:paraId="55AEE91B" w14:textId="77777777" w:rsidR="00050F57" w:rsidRPr="00350FA7" w:rsidRDefault="00B31224" w:rsidP="004425E7">
      <w:pPr>
        <w:spacing w:before="0" w:after="0" w:line="240" w:lineRule="auto"/>
        <w:jc w:val="right"/>
        <w:rPr>
          <w:rFonts w:ascii="Bookman Old Style" w:eastAsia="Times New Roman" w:hAnsi="Bookman Old Style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sz w:val="24"/>
          <w:szCs w:val="24"/>
          <w:lang w:eastAsia="pl-PL"/>
        </w:rPr>
        <w:t xml:space="preserve">Choceń, </w:t>
      </w:r>
      <w:r w:rsidR="00FA1A1F">
        <w:rPr>
          <w:rFonts w:ascii="Bookman Old Style" w:eastAsia="Times New Roman" w:hAnsi="Bookman Old Style"/>
          <w:sz w:val="24"/>
          <w:szCs w:val="24"/>
          <w:lang w:eastAsia="pl-PL"/>
        </w:rPr>
        <w:t>24</w:t>
      </w:r>
      <w:r w:rsidR="00A23236">
        <w:rPr>
          <w:rFonts w:ascii="Bookman Old Style" w:eastAsia="Times New Roman" w:hAnsi="Bookman Old Style"/>
          <w:sz w:val="24"/>
          <w:szCs w:val="24"/>
          <w:lang w:eastAsia="pl-PL"/>
        </w:rPr>
        <w:t>.</w:t>
      </w:r>
      <w:r>
        <w:rPr>
          <w:rFonts w:ascii="Bookman Old Style" w:eastAsia="Times New Roman" w:hAnsi="Bookman Old Style"/>
          <w:sz w:val="24"/>
          <w:szCs w:val="24"/>
          <w:lang w:eastAsia="pl-PL"/>
        </w:rPr>
        <w:t>0</w:t>
      </w:r>
      <w:r w:rsidR="00FA1A1F">
        <w:rPr>
          <w:rFonts w:ascii="Bookman Old Style" w:eastAsia="Times New Roman" w:hAnsi="Bookman Old Style"/>
          <w:sz w:val="24"/>
          <w:szCs w:val="24"/>
          <w:lang w:eastAsia="pl-PL"/>
        </w:rPr>
        <w:t>6</w:t>
      </w:r>
      <w:r>
        <w:rPr>
          <w:rFonts w:ascii="Bookman Old Style" w:eastAsia="Times New Roman" w:hAnsi="Bookman Old Style"/>
          <w:sz w:val="24"/>
          <w:szCs w:val="24"/>
          <w:lang w:eastAsia="pl-PL"/>
        </w:rPr>
        <w:t>.2019 r.</w:t>
      </w:r>
    </w:p>
    <w:p w14:paraId="323195BD" w14:textId="77777777" w:rsidR="00FD5C2C" w:rsidRPr="004425E7" w:rsidRDefault="00FD5C2C" w:rsidP="004425E7">
      <w:pPr>
        <w:spacing w:before="0" w:after="0" w:line="240" w:lineRule="auto"/>
        <w:jc w:val="right"/>
        <w:rPr>
          <w:rFonts w:ascii="Verdana" w:eastAsia="Times New Roman" w:hAnsi="Verdana"/>
          <w:i/>
          <w:sz w:val="16"/>
          <w:szCs w:val="16"/>
          <w:lang w:eastAsia="pl-PL"/>
        </w:rPr>
      </w:pPr>
    </w:p>
    <w:p w14:paraId="334A40D6" w14:textId="77777777" w:rsidR="004149B1" w:rsidRDefault="004149B1">
      <w:pPr>
        <w:spacing w:before="0"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noProof/>
          <w:sz w:val="20"/>
          <w:szCs w:val="20"/>
          <w:lang w:eastAsia="pl-PL"/>
        </w:rPr>
        <w:drawing>
          <wp:inline distT="0" distB="0" distL="0" distR="0" wp14:anchorId="47D54CD1" wp14:editId="5CF0CD4F">
            <wp:extent cx="342900" cy="352424"/>
            <wp:effectExtent l="19050" t="0" r="0" b="0"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62F07" w14:textId="77777777" w:rsidR="00C261FB" w:rsidRDefault="00C261FB" w:rsidP="00926F74">
      <w:pPr>
        <w:spacing w:before="0"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14:paraId="7C66FED9" w14:textId="77777777" w:rsidR="00A8232C" w:rsidRPr="00CC1A03" w:rsidRDefault="00A8232C" w:rsidP="00926F74">
      <w:pPr>
        <w:spacing w:before="0" w:after="0" w:line="240" w:lineRule="auto"/>
        <w:jc w:val="right"/>
        <w:rPr>
          <w:rFonts w:ascii="Verdana" w:eastAsia="Times New Roman" w:hAnsi="Verdana"/>
          <w:sz w:val="8"/>
          <w:szCs w:val="8"/>
          <w:lang w:eastAsia="pl-PL"/>
        </w:rPr>
      </w:pPr>
    </w:p>
    <w:p w14:paraId="164BCCD6" w14:textId="77777777" w:rsidR="00936F42" w:rsidRPr="0097643A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 xml:space="preserve">Ogłoszenie o </w:t>
      </w:r>
      <w:r w:rsidR="00BA4CCA">
        <w:rPr>
          <w:rFonts w:ascii="Verdana" w:eastAsia="Times New Roman" w:hAnsi="Verdana"/>
          <w:b/>
          <w:sz w:val="20"/>
          <w:szCs w:val="20"/>
          <w:lang w:eastAsia="pl-PL"/>
        </w:rPr>
        <w:t>konkursie</w:t>
      </w:r>
    </w:p>
    <w:p w14:paraId="74FDE6E9" w14:textId="77777777" w:rsidR="00936F42" w:rsidRPr="0097643A" w:rsidRDefault="00936F4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4B906930" w14:textId="77777777" w:rsidR="00BF72D1" w:rsidRPr="0097643A" w:rsidRDefault="00A376C2" w:rsidP="007E63FB">
      <w:pPr>
        <w:pStyle w:val="Default"/>
        <w:spacing w:before="0" w:line="276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A376C2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Stowarzyszenie Lokalna Grupa Działania Dorzecza Zgłowiączki</w:t>
      </w:r>
      <w:r w:rsidRPr="00A376C2">
        <w:rPr>
          <w:rFonts w:ascii="Verdana" w:hAnsi="Verdana" w:cs="Times New Roman"/>
          <w:color w:val="auto"/>
          <w:sz w:val="20"/>
          <w:szCs w:val="20"/>
        </w:rPr>
        <w:t xml:space="preserve"> (zamiennie: LGD)</w:t>
      </w:r>
    </w:p>
    <w:p w14:paraId="7E2029AE" w14:textId="77777777" w:rsidR="00D878BD" w:rsidRPr="0097643A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informuje o możliwości składania wniosków o dofinansowanie na projekty realizowane przez podmioty inne niż LGD</w:t>
      </w:r>
    </w:p>
    <w:p w14:paraId="32EBF0D9" w14:textId="77777777" w:rsidR="00C9412E" w:rsidRPr="0097643A" w:rsidRDefault="00C9412E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20837965" w14:textId="77777777" w:rsidR="00D878BD" w:rsidRPr="0097643A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w ramach Regionalnego Programu Operacyjnego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br/>
        <w:t>Województwa Kujawsko-Pomorskiego na lata 2014-2020</w:t>
      </w:r>
      <w:r w:rsidR="00ED3C21">
        <w:rPr>
          <w:rFonts w:ascii="Verdana" w:eastAsia="Times New Roman" w:hAnsi="Verdana"/>
          <w:sz w:val="20"/>
          <w:szCs w:val="20"/>
          <w:lang w:eastAsia="pl-PL"/>
        </w:rPr>
        <w:t xml:space="preserve"> (dalej: RPO WK-P)</w:t>
      </w:r>
    </w:p>
    <w:p w14:paraId="6ED4D2E2" w14:textId="77777777" w:rsidR="00936F42" w:rsidRPr="0097643A" w:rsidRDefault="00936F4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75AB14F8" w14:textId="2CAD69F6" w:rsidR="003E3BAA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Numer konkursu nadany przez Instytucję Zarządzającą RPO WK-P:</w:t>
      </w:r>
      <w:r w:rsidR="00AA6598" w:rsidRPr="00AA6598">
        <w:t xml:space="preserve"> </w:t>
      </w:r>
      <w:r w:rsidR="00AF5690">
        <w:rPr>
          <w:rFonts w:ascii="Verdana" w:eastAsia="Times New Roman" w:hAnsi="Verdana"/>
          <w:sz w:val="20"/>
          <w:szCs w:val="20"/>
          <w:lang w:eastAsia="pl-PL"/>
        </w:rPr>
        <w:t>RPKP.07.01</w:t>
      </w:r>
      <w:r w:rsidR="00AA6598" w:rsidRPr="00AA6598">
        <w:rPr>
          <w:rFonts w:ascii="Verdana" w:eastAsia="Times New Roman" w:hAnsi="Verdana"/>
          <w:sz w:val="20"/>
          <w:szCs w:val="20"/>
          <w:lang w:eastAsia="pl-PL"/>
        </w:rPr>
        <w:t>.00-IZ.00-04-295/19</w:t>
      </w:r>
    </w:p>
    <w:p w14:paraId="0B36F046" w14:textId="77777777" w:rsidR="00675EF4" w:rsidRPr="0097643A" w:rsidRDefault="00675EF4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55AC6A92" w14:textId="77777777" w:rsidR="00936F42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Numer konkursu LGD: 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4</w:t>
      </w:r>
      <w:r w:rsidR="00B31224">
        <w:rPr>
          <w:rFonts w:ascii="Verdana" w:eastAsia="Times New Roman" w:hAnsi="Verdana"/>
          <w:b/>
          <w:sz w:val="20"/>
          <w:szCs w:val="20"/>
          <w:lang w:eastAsia="pl-PL"/>
        </w:rPr>
        <w:t>/2019</w:t>
      </w:r>
    </w:p>
    <w:p w14:paraId="52814545" w14:textId="77777777" w:rsidR="00A8232C" w:rsidRDefault="00A8232C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444B46ED" w14:textId="77777777" w:rsidR="00D24F7E" w:rsidRPr="0097643A" w:rsidRDefault="00D24F7E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14:paraId="16ECCA4B" w14:textId="77777777" w:rsidR="00BF72D1" w:rsidRDefault="00A376C2" w:rsidP="007E63FB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ZAKRES TEMATYCZNY PROJEKTU:</w:t>
      </w:r>
    </w:p>
    <w:p w14:paraId="15194AB5" w14:textId="77777777" w:rsidR="00D24F7E" w:rsidRDefault="00D24F7E" w:rsidP="007E63FB">
      <w:pPr>
        <w:spacing w:before="0" w:after="0" w:line="276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653C2B8" w14:textId="77777777" w:rsidR="006E05A4" w:rsidRDefault="00D24F7E" w:rsidP="0010574E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hAnsi="Verdana"/>
          <w:b/>
          <w:sz w:val="20"/>
          <w:szCs w:val="20"/>
        </w:rPr>
        <w:t>Typ projektu SZOOP: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C1126">
        <w:rPr>
          <w:rFonts w:ascii="Verdana" w:eastAsia="Times New Roman" w:hAnsi="Verdana"/>
          <w:sz w:val="20"/>
          <w:szCs w:val="20"/>
          <w:lang w:eastAsia="pl-PL"/>
        </w:rPr>
        <w:t xml:space="preserve">Działania infrastrukturalne przyczyniające się do rewitalizacji </w:t>
      </w:r>
      <w:proofErr w:type="spellStart"/>
      <w:r w:rsidRPr="009C1126">
        <w:rPr>
          <w:rFonts w:ascii="Verdana" w:eastAsia="Times New Roman" w:hAnsi="Verdana"/>
          <w:sz w:val="20"/>
          <w:szCs w:val="20"/>
          <w:lang w:eastAsia="pl-PL"/>
        </w:rPr>
        <w:t>społeczno</w:t>
      </w:r>
      <w:proofErr w:type="spellEnd"/>
      <w:r w:rsidRPr="009C1126">
        <w:rPr>
          <w:rFonts w:ascii="Verdana" w:eastAsia="Times New Roman" w:hAnsi="Verdana"/>
          <w:sz w:val="20"/>
          <w:szCs w:val="20"/>
          <w:lang w:eastAsia="pl-PL"/>
        </w:rPr>
        <w:t xml:space="preserve">–gospodarczej miejscowości wiejskich – w szczególności o dużej koncentracji negatywnych zjawisk społecznych – zmierzające do ożywienia </w:t>
      </w:r>
      <w:proofErr w:type="spellStart"/>
      <w:r w:rsidRPr="009C1126">
        <w:rPr>
          <w:rFonts w:ascii="Verdana" w:eastAsia="Times New Roman" w:hAnsi="Verdana"/>
          <w:sz w:val="20"/>
          <w:szCs w:val="20"/>
          <w:lang w:eastAsia="pl-PL"/>
        </w:rPr>
        <w:t>społeczno</w:t>
      </w:r>
      <w:proofErr w:type="spellEnd"/>
      <w:r w:rsidRPr="009C1126">
        <w:rPr>
          <w:rFonts w:ascii="Verdana" w:eastAsia="Times New Roman" w:hAnsi="Verdana"/>
          <w:sz w:val="20"/>
          <w:szCs w:val="20"/>
          <w:lang w:eastAsia="pl-PL"/>
        </w:rPr>
        <w:t>–gospodarczego danego obszaru i poprawy warunków uczestnictwa osób zamieszkujących obszary problemowe w życiu społecznym i gospodarczym.</w:t>
      </w:r>
    </w:p>
    <w:p w14:paraId="5661D2D3" w14:textId="77777777" w:rsidR="006E05A4" w:rsidRDefault="006E05A4" w:rsidP="0010574E">
      <w:pPr>
        <w:spacing w:before="0" w:after="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1E1DB86" w14:textId="77777777" w:rsidR="006E05A4" w:rsidRDefault="006E05A4" w:rsidP="0010574E">
      <w:pPr>
        <w:spacing w:before="0" w:after="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50AF4240" w14:textId="77777777" w:rsidR="00CE0B0F" w:rsidRDefault="004149B1" w:rsidP="007E63FB">
      <w:pPr>
        <w:spacing w:before="0" w:after="0" w:line="276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b/>
          <w:sz w:val="20"/>
          <w:szCs w:val="20"/>
          <w:lang w:eastAsia="pl-PL"/>
        </w:rPr>
        <w:t>Cel ogólny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:</w:t>
      </w:r>
    </w:p>
    <w:p w14:paraId="6E8D6F49" w14:textId="77777777" w:rsidR="00A8232C" w:rsidRPr="00BC4943" w:rsidRDefault="00A376C2" w:rsidP="007E63FB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CEL </w:t>
      </w:r>
      <w:r w:rsidR="00C261FB"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OGÓLNY</w:t>
      </w:r>
      <w:r w:rsidR="00CA0E90"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2.</w:t>
      </w:r>
      <w:r w:rsidR="00731E2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CA0E90" w:rsidRPr="00B31224">
        <w:rPr>
          <w:rFonts w:ascii="Verdana" w:eastAsia="Times New Roman" w:hAnsi="Verdana" w:cs="Arial"/>
          <w:bCs/>
          <w:sz w:val="20"/>
          <w:szCs w:val="20"/>
          <w:lang w:eastAsia="pl-PL"/>
        </w:rPr>
        <w:t>Wzrost udziału społeczności lokalnej w życiu społecznym i kulturalnym na obszarze LGD</w:t>
      </w:r>
    </w:p>
    <w:p w14:paraId="42F332CA" w14:textId="77777777" w:rsidR="004149B1" w:rsidRDefault="00943923" w:rsidP="007E63FB">
      <w:pPr>
        <w:shd w:val="clear" w:color="auto" w:fill="FFFFFF"/>
        <w:spacing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Cel szczegółowy:</w:t>
      </w:r>
    </w:p>
    <w:p w14:paraId="06F03F2F" w14:textId="77777777" w:rsidR="00ED3C21" w:rsidRDefault="00CA0E90" w:rsidP="007E63FB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943923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CEL SZCZEGÓŁOWY2.1</w:t>
      </w:r>
      <w:r w:rsidRPr="00B31224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  <w:r w:rsidRPr="00B31224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Poprawa stanu i rozwój infrastruktury umożliwiający realizowanie aktywności społecznej mieszkańcom obszaru LSR</w:t>
      </w:r>
    </w:p>
    <w:p w14:paraId="49B4B2B5" w14:textId="77777777" w:rsidR="001F68A8" w:rsidRDefault="001F68A8" w:rsidP="007E63FB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3438B248" w14:textId="77777777" w:rsidR="001F68A8" w:rsidRDefault="006F5451" w:rsidP="001F68A8">
      <w:pPr>
        <w:spacing w:before="0"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  <w:r w:rsidRPr="0010574E"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  <w:t>Przedsięwzięcie LSR:</w:t>
      </w:r>
    </w:p>
    <w:p w14:paraId="7E1C368A" w14:textId="77777777" w:rsidR="001F68A8" w:rsidRPr="0010574E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1B6549CA" w14:textId="77777777" w:rsidR="001F68A8" w:rsidRPr="001F68A8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1F68A8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Program rewitalizacji obiektów użyteczności publicznej i inicjatyw społecznych, kulturalnych </w:t>
      </w:r>
      <w:r w:rsidR="0010574E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  </w:t>
      </w:r>
      <w:r w:rsidRPr="001F68A8">
        <w:rPr>
          <w:rFonts w:ascii="Verdana" w:eastAsia="Times New Roman" w:hAnsi="Verdana" w:cs="Arial"/>
          <w:bCs/>
          <w:sz w:val="20"/>
          <w:szCs w:val="20"/>
          <w:lang w:eastAsia="pl-PL"/>
        </w:rPr>
        <w:t>i edukacyjnych</w:t>
      </w:r>
    </w:p>
    <w:p w14:paraId="17CC9564" w14:textId="77777777" w:rsidR="001F68A8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E8BC9FD" w14:textId="77777777" w:rsidR="001F68A8" w:rsidRPr="0010574E" w:rsidRDefault="006F5451" w:rsidP="001F68A8">
      <w:pPr>
        <w:spacing w:before="0"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10574E">
        <w:rPr>
          <w:rFonts w:ascii="Verdana" w:hAnsi="Verdana" w:cs="Arial"/>
          <w:b/>
          <w:sz w:val="20"/>
          <w:szCs w:val="20"/>
        </w:rPr>
        <w:t>Oś Priorytetowa 7</w:t>
      </w:r>
    </w:p>
    <w:p w14:paraId="73D0AC46" w14:textId="77777777" w:rsidR="001F68A8" w:rsidRPr="0010574E" w:rsidRDefault="006F5451" w:rsidP="001F68A8">
      <w:pPr>
        <w:spacing w:before="0" w:after="5" w:line="276" w:lineRule="auto"/>
        <w:jc w:val="center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10574E">
        <w:rPr>
          <w:rFonts w:ascii="Verdana" w:hAnsi="Verdana" w:cs="Arial"/>
          <w:color w:val="000000"/>
          <w:sz w:val="20"/>
          <w:szCs w:val="20"/>
          <w:lang w:eastAsia="pl-PL"/>
        </w:rPr>
        <w:t>Działanie  7.1 Rozwój lokalny kierowany przez społeczność</w:t>
      </w:r>
      <w:bookmarkEnd w:id="0"/>
    </w:p>
    <w:p w14:paraId="276DF091" w14:textId="77777777" w:rsidR="001F68A8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3FB2BD52" w14:textId="77777777" w:rsidR="001F68A8" w:rsidRPr="0010574E" w:rsidRDefault="006F5451" w:rsidP="001F68A8">
      <w:pPr>
        <w:spacing w:before="0" w:after="0" w:line="276" w:lineRule="auto"/>
        <w:ind w:right="122"/>
        <w:jc w:val="center"/>
        <w:rPr>
          <w:rFonts w:ascii="Arial" w:hAnsi="Arial" w:cs="Arial"/>
          <w:lang w:eastAsia="pl-PL"/>
        </w:rPr>
      </w:pPr>
      <w:r w:rsidRPr="0010574E">
        <w:rPr>
          <w:rFonts w:ascii="Arial" w:hAnsi="Arial" w:cs="Arial"/>
          <w:b/>
          <w:lang w:eastAsia="pl-PL"/>
        </w:rPr>
        <w:lastRenderedPageBreak/>
        <w:t>Cel szczegółowy SZOOP:</w:t>
      </w:r>
    </w:p>
    <w:p w14:paraId="4715DA0A" w14:textId="77777777" w:rsidR="001F68A8" w:rsidRPr="001F68A8" w:rsidRDefault="001F68A8" w:rsidP="001F68A8">
      <w:pPr>
        <w:spacing w:before="0" w:after="0" w:line="276" w:lineRule="auto"/>
        <w:rPr>
          <w:rFonts w:ascii="Arial" w:hAnsi="Arial" w:cs="Arial"/>
          <w:b/>
        </w:rPr>
      </w:pPr>
    </w:p>
    <w:p w14:paraId="2C5A9703" w14:textId="77777777" w:rsidR="001F68A8" w:rsidRPr="001F68A8" w:rsidRDefault="001F68A8" w:rsidP="001F68A8">
      <w:pPr>
        <w:spacing w:before="0" w:after="0" w:line="276" w:lineRule="auto"/>
        <w:rPr>
          <w:rFonts w:ascii="Arial" w:hAnsi="Arial" w:cs="Arial"/>
        </w:rPr>
      </w:pPr>
      <w:r w:rsidRPr="001F68A8">
        <w:rPr>
          <w:rFonts w:ascii="Arial" w:hAnsi="Arial" w:cs="Arial"/>
        </w:rPr>
        <w:t>Ożywienie społeczne i gospodarcze na obszarach objętych Lokalnymi Strategiami Rozwoju</w:t>
      </w:r>
    </w:p>
    <w:p w14:paraId="2A601EB7" w14:textId="77777777" w:rsidR="001F68A8" w:rsidRPr="001F68A8" w:rsidRDefault="001F68A8" w:rsidP="001F68A8">
      <w:pPr>
        <w:spacing w:before="0" w:after="0" w:line="276" w:lineRule="auto"/>
        <w:jc w:val="center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4487170A" w14:textId="77777777" w:rsidR="00C629F8" w:rsidRPr="0097643A" w:rsidRDefault="00C629F8" w:rsidP="0010574E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14:paraId="0D8BBC31" w14:textId="77777777" w:rsidR="00FA7C56" w:rsidRDefault="00FA7C56" w:rsidP="007E63FB">
      <w:pPr>
        <w:spacing w:before="0" w:after="0"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4BF6A4F" w14:textId="77777777" w:rsidR="00627B1F" w:rsidRPr="0097643A" w:rsidRDefault="00A376C2" w:rsidP="007E63FB">
      <w:pPr>
        <w:spacing w:before="0" w:after="0" w:line="276" w:lineRule="auto"/>
        <w:jc w:val="center"/>
        <w:rPr>
          <w:rFonts w:ascii="Verdana" w:hAnsi="Verdana" w:cs="Arial"/>
          <w:sz w:val="20"/>
          <w:szCs w:val="20"/>
        </w:rPr>
      </w:pPr>
      <w:r w:rsidRPr="00A376C2">
        <w:rPr>
          <w:rFonts w:ascii="Verdana" w:hAnsi="Verdana" w:cs="Arial"/>
          <w:b/>
          <w:sz w:val="20"/>
          <w:szCs w:val="20"/>
        </w:rPr>
        <w:t>WSTĘP</w:t>
      </w:r>
    </w:p>
    <w:p w14:paraId="7E5E2F9D" w14:textId="77777777" w:rsidR="00D1597B" w:rsidRPr="009C1126" w:rsidRDefault="00A376C2" w:rsidP="007E63FB">
      <w:pPr>
        <w:shd w:val="clear" w:color="auto" w:fill="FFFFFF"/>
        <w:spacing w:after="39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Ogłoszenie o </w:t>
      </w:r>
      <w:r w:rsidR="00164B99">
        <w:rPr>
          <w:rFonts w:ascii="Verdana" w:eastAsia="Times New Roman" w:hAnsi="Verdana" w:cs="Arial"/>
          <w:sz w:val="20"/>
          <w:szCs w:val="20"/>
          <w:lang w:eastAsia="pl-PL"/>
        </w:rPr>
        <w:t xml:space="preserve">konkursie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(zamiennie: Ogłoszenie) oraz pozostała dokumentacja konkursowa została opracowana w oparciu o zapisy ustawy 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z dnia 20 lutego 2015 r. o rozwoju lokalnym </w:t>
      </w:r>
      <w:r w:rsidR="0010574E">
        <w:rPr>
          <w:rFonts w:ascii="Verdana" w:eastAsia="Times New Roman" w:hAnsi="Verdana" w:cs="Arial"/>
          <w:sz w:val="20"/>
          <w:szCs w:val="20"/>
          <w:lang w:eastAsia="pl-PL"/>
        </w:rPr>
        <w:t xml:space="preserve">   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z udziałem lokalnej społeczności (Dz. U. </w:t>
      </w:r>
      <w:proofErr w:type="spellStart"/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t.j</w:t>
      </w:r>
      <w:proofErr w:type="spellEnd"/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. 2018, poz. 140</w:t>
      </w:r>
      <w:r w:rsidR="00D24F7E">
        <w:rPr>
          <w:rFonts w:ascii="Verdana" w:eastAsia="Times New Roman" w:hAnsi="Verdana" w:cs="Arial"/>
          <w:sz w:val="20"/>
          <w:szCs w:val="20"/>
          <w:lang w:eastAsia="pl-PL"/>
        </w:rPr>
        <w:t xml:space="preserve"> z </w:t>
      </w:r>
      <w:proofErr w:type="spellStart"/>
      <w:r w:rsidR="00D24F7E">
        <w:rPr>
          <w:rFonts w:ascii="Verdana" w:eastAsia="Times New Roman" w:hAnsi="Verdana" w:cs="Arial"/>
          <w:sz w:val="20"/>
          <w:szCs w:val="20"/>
          <w:lang w:eastAsia="pl-PL"/>
        </w:rPr>
        <w:t>późn</w:t>
      </w:r>
      <w:proofErr w:type="spellEnd"/>
      <w:r w:rsidR="00D24F7E">
        <w:rPr>
          <w:rFonts w:ascii="Verdana" w:eastAsia="Times New Roman" w:hAnsi="Verdana" w:cs="Arial"/>
          <w:sz w:val="20"/>
          <w:szCs w:val="20"/>
          <w:lang w:eastAsia="pl-PL"/>
        </w:rPr>
        <w:t>. zm.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)</w:t>
      </w:r>
      <w:r w:rsidR="00ED3C21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zwana dalej:</w:t>
      </w:r>
      <w:r w:rsidR="008B5632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ustawą o RLKS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D24F7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Więcej aktów prawnych oraz dokumentów, niezbędnych do realizacji projektów </w:t>
      </w:r>
      <w:r w:rsidR="0010574E">
        <w:rPr>
          <w:rFonts w:ascii="Verdana" w:eastAsia="Times New Roman" w:hAnsi="Verdana" w:cs="Arial"/>
          <w:sz w:val="20"/>
          <w:szCs w:val="20"/>
          <w:lang w:eastAsia="pl-PL"/>
        </w:rPr>
        <w:t xml:space="preserve">      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w ramach 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Regionalnego Programu Operacyjnego Województwa Kujawsko-Pomorskiego na lata 2014-2020 (dalej: RPO WK-P)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zostało wskazanych w Zasadach wsparcia projektów realizowanych przez podmioty inne niż LGD ze środków EFRR w ramach Osi Priorytetowej 7 Rozwój lokalny kierowany przez społeczność</w:t>
      </w:r>
      <w:r w:rsidR="00613525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762A3E" w:rsidRPr="009C1126">
        <w:rPr>
          <w:rFonts w:ascii="Verdana" w:eastAsia="Times New Roman" w:hAnsi="Verdana" w:cstheme="minorHAnsi"/>
          <w:sz w:val="20"/>
          <w:szCs w:val="20"/>
          <w:lang w:eastAsia="pl-PL"/>
        </w:rPr>
        <w:t>Regionalnego Programu Operacyjnego Województwa Kujawsko-Pomorskiego (dalej: Zasady wsparcia),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stanowiących </w:t>
      </w:r>
      <w:r w:rsidR="00164B99"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ałącznik nr </w:t>
      </w:r>
      <w:r w:rsidR="009C1126" w:rsidRPr="00675B47">
        <w:rPr>
          <w:rFonts w:ascii="Verdana" w:eastAsia="Times New Roman" w:hAnsi="Verdana" w:cs="Arial"/>
          <w:sz w:val="20"/>
          <w:szCs w:val="20"/>
          <w:lang w:eastAsia="pl-PL"/>
        </w:rPr>
        <w:t>3</w:t>
      </w:r>
      <w:r w:rsidR="001C4D09" w:rsidRPr="00675B4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do Ogłoszenia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W Zasadach wsparcia znajdują się również informacje uzupełniające/uszczegół</w:t>
      </w:r>
      <w:r w:rsidR="003975CD" w:rsidRPr="009C1126">
        <w:rPr>
          <w:rFonts w:ascii="Verdana" w:eastAsia="Times New Roman" w:hAnsi="Verdana" w:cs="Arial"/>
          <w:sz w:val="20"/>
          <w:szCs w:val="20"/>
          <w:lang w:eastAsia="pl-PL"/>
        </w:rPr>
        <w:t>a</w:t>
      </w:r>
      <w:r w:rsidRPr="009C1126">
        <w:rPr>
          <w:rFonts w:ascii="Verdana" w:eastAsia="Times New Roman" w:hAnsi="Verdana" w:cs="Arial"/>
          <w:sz w:val="20"/>
          <w:szCs w:val="20"/>
          <w:lang w:eastAsia="pl-PL"/>
        </w:rPr>
        <w:t>wiające zapisy znajdujące się w niniejszym Ogłoszeniu.</w:t>
      </w:r>
      <w:r w:rsidR="008B5632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Po</w:t>
      </w:r>
      <w:r w:rsidR="00E16E76" w:rsidRPr="009C1126">
        <w:rPr>
          <w:rFonts w:ascii="Verdana" w:eastAsia="Times New Roman" w:hAnsi="Verdana" w:cs="Arial"/>
          <w:sz w:val="20"/>
          <w:szCs w:val="20"/>
          <w:lang w:eastAsia="pl-PL"/>
        </w:rPr>
        <w:t>nadto informacje uzupełniające/</w:t>
      </w:r>
      <w:r w:rsidR="008B5632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uszczegóławiające zapisy Ogłoszenia znajdują się w </w:t>
      </w:r>
      <w:r w:rsidR="004425E7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Lokalnej </w:t>
      </w:r>
      <w:r w:rsidR="008B5632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Strategii Rozwoju </w:t>
      </w:r>
      <w:r w:rsidR="004425E7" w:rsidRPr="009C1126">
        <w:rPr>
          <w:rFonts w:ascii="Verdana" w:eastAsia="Times New Roman" w:hAnsi="Verdana" w:cs="Arial"/>
          <w:sz w:val="20"/>
          <w:szCs w:val="20"/>
          <w:lang w:eastAsia="pl-PL"/>
        </w:rPr>
        <w:t>na lata 2014-</w:t>
      </w:r>
      <w:r w:rsidR="00E16E76" w:rsidRPr="009C1126">
        <w:rPr>
          <w:rFonts w:ascii="Verdana" w:eastAsia="Times New Roman" w:hAnsi="Verdana" w:cs="Arial"/>
          <w:sz w:val="20"/>
          <w:szCs w:val="20"/>
          <w:lang w:eastAsia="pl-PL"/>
        </w:rPr>
        <w:t>2020 Stowarzyszenia Lokalna Grupa Działania Dorzecza Zgłowiączki jak również w Proc</w:t>
      </w:r>
      <w:r w:rsidR="0091671A" w:rsidRPr="009C1126">
        <w:rPr>
          <w:rFonts w:ascii="Verdana" w:eastAsia="Times New Roman" w:hAnsi="Verdana" w:cs="Arial"/>
          <w:sz w:val="20"/>
          <w:szCs w:val="20"/>
          <w:lang w:eastAsia="pl-PL"/>
        </w:rPr>
        <w:t>edurze wyboru i oceny</w:t>
      </w:r>
      <w:r w:rsidR="001C4D09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91671A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operacji </w:t>
      </w:r>
      <w:r w:rsidR="00164B99">
        <w:rPr>
          <w:rFonts w:ascii="Verdana" w:eastAsia="Times New Roman" w:hAnsi="Verdana" w:cs="Arial"/>
          <w:sz w:val="20"/>
          <w:szCs w:val="20"/>
          <w:lang w:eastAsia="pl-PL"/>
        </w:rPr>
        <w:t xml:space="preserve">realizowanych przez podmioty inne niż LGD </w:t>
      </w:r>
      <w:r w:rsidR="0091671A" w:rsidRP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w ramach LSR Stowarzyszenia </w:t>
      </w:r>
      <w:r w:rsidR="00E16E76" w:rsidRPr="009C1126">
        <w:rPr>
          <w:rFonts w:ascii="Verdana" w:eastAsia="Times New Roman" w:hAnsi="Verdana" w:cs="Arial"/>
          <w:sz w:val="20"/>
          <w:szCs w:val="20"/>
          <w:lang w:eastAsia="pl-PL"/>
        </w:rPr>
        <w:t>Lokalna Grupa Działania Dorzecza Zgłowiączki.</w:t>
      </w:r>
    </w:p>
    <w:p w14:paraId="7E558ED8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 xml:space="preserve">I. INFORMACJE O </w:t>
      </w:r>
      <w:r w:rsidR="00164B99">
        <w:rPr>
          <w:rFonts w:ascii="Verdana" w:hAnsi="Verdana"/>
          <w:color w:val="auto"/>
        </w:rPr>
        <w:t>KONKURSIE</w:t>
      </w:r>
    </w:p>
    <w:p w14:paraId="3355FB91" w14:textId="77777777" w:rsidR="00627B1F" w:rsidRPr="0097643A" w:rsidRDefault="00A376C2" w:rsidP="007E63FB">
      <w:pPr>
        <w:spacing w:after="24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eastAsia="Times New Roman" w:hAnsi="Verdana" w:cs="Arial"/>
          <w:color w:val="222222"/>
          <w:sz w:val="20"/>
          <w:szCs w:val="20"/>
          <w:lang w:eastAsia="pl-PL"/>
        </w:rPr>
        <w:t>Stowarzyszenie Lokalna Grupa Działania Dorzecza Zgłowiączki</w:t>
      </w:r>
      <w:r w:rsidRPr="00A376C2">
        <w:rPr>
          <w:rFonts w:ascii="Verdana" w:hAnsi="Verdana"/>
          <w:sz w:val="20"/>
          <w:szCs w:val="20"/>
        </w:rPr>
        <w:t xml:space="preserve"> ogłasza </w:t>
      </w:r>
      <w:r w:rsidR="00164B99">
        <w:rPr>
          <w:rFonts w:ascii="Verdana" w:hAnsi="Verdana"/>
          <w:sz w:val="20"/>
          <w:szCs w:val="20"/>
        </w:rPr>
        <w:t>konkurs</w:t>
      </w:r>
      <w:r w:rsidR="00164B99" w:rsidRPr="00A376C2">
        <w:rPr>
          <w:rFonts w:ascii="Verdana" w:hAnsi="Verdana"/>
          <w:sz w:val="20"/>
          <w:szCs w:val="20"/>
        </w:rPr>
        <w:t xml:space="preserve"> </w:t>
      </w:r>
      <w:r w:rsidRPr="00A376C2">
        <w:rPr>
          <w:rFonts w:ascii="Verdana" w:hAnsi="Verdana"/>
          <w:sz w:val="20"/>
          <w:szCs w:val="20"/>
        </w:rPr>
        <w:t>wniosków</w:t>
      </w:r>
      <w:r w:rsidR="00164B99">
        <w:rPr>
          <w:rFonts w:ascii="Verdana" w:hAnsi="Verdana"/>
          <w:sz w:val="20"/>
          <w:szCs w:val="20"/>
        </w:rPr>
        <w:t xml:space="preserve"> </w:t>
      </w:r>
      <w:r w:rsidR="0010574E">
        <w:rPr>
          <w:rFonts w:ascii="Verdana" w:hAnsi="Verdana"/>
          <w:sz w:val="20"/>
          <w:szCs w:val="20"/>
        </w:rPr>
        <w:t xml:space="preserve">      </w:t>
      </w:r>
      <w:r w:rsidRPr="00A376C2">
        <w:rPr>
          <w:rFonts w:ascii="Verdana" w:hAnsi="Verdana"/>
          <w:sz w:val="20"/>
          <w:szCs w:val="20"/>
        </w:rPr>
        <w:t xml:space="preserve">o dofinansowanie </w:t>
      </w:r>
      <w:r w:rsidR="00FA7C56">
        <w:rPr>
          <w:rFonts w:ascii="Verdana" w:hAnsi="Verdana"/>
          <w:sz w:val="20"/>
          <w:szCs w:val="20"/>
        </w:rPr>
        <w:t xml:space="preserve">projektu </w:t>
      </w:r>
      <w:r w:rsidRPr="00A376C2">
        <w:rPr>
          <w:rFonts w:ascii="Verdana" w:hAnsi="Verdana"/>
          <w:sz w:val="20"/>
          <w:szCs w:val="20"/>
        </w:rPr>
        <w:t>w ramach działania 7.1 Rozwój lokalny kierowany przez</w:t>
      </w:r>
      <w:r w:rsidR="00A16FE1">
        <w:rPr>
          <w:rFonts w:ascii="Verdana" w:hAnsi="Verdana"/>
          <w:sz w:val="20"/>
          <w:szCs w:val="20"/>
        </w:rPr>
        <w:t xml:space="preserve"> </w:t>
      </w:r>
      <w:r w:rsidRPr="00A376C2">
        <w:rPr>
          <w:rFonts w:ascii="Verdana" w:hAnsi="Verdana"/>
          <w:sz w:val="20"/>
          <w:szCs w:val="20"/>
        </w:rPr>
        <w:t>społeczność</w:t>
      </w:r>
      <w:r w:rsidR="008D4F00">
        <w:rPr>
          <w:rFonts w:ascii="Verdana" w:hAnsi="Verdana"/>
          <w:sz w:val="20"/>
          <w:szCs w:val="20"/>
        </w:rPr>
        <w:t>.</w:t>
      </w:r>
      <w:r w:rsidRPr="00A376C2">
        <w:rPr>
          <w:rFonts w:ascii="Verdana" w:hAnsi="Verdana"/>
          <w:sz w:val="20"/>
          <w:szCs w:val="20"/>
        </w:rPr>
        <w:t xml:space="preserve"> Numer konkursu: </w:t>
      </w:r>
      <w:r w:rsidR="0022190D">
        <w:rPr>
          <w:rFonts w:ascii="Verdana" w:hAnsi="Verdana"/>
          <w:b/>
          <w:sz w:val="20"/>
          <w:szCs w:val="20"/>
        </w:rPr>
        <w:t>4</w:t>
      </w:r>
      <w:r w:rsidR="009C1126">
        <w:rPr>
          <w:rFonts w:ascii="Verdana" w:hAnsi="Verdana"/>
          <w:b/>
          <w:sz w:val="20"/>
          <w:szCs w:val="20"/>
        </w:rPr>
        <w:t>/2019</w:t>
      </w:r>
    </w:p>
    <w:p w14:paraId="04A0B056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II. TERMINY</w:t>
      </w:r>
    </w:p>
    <w:p w14:paraId="239991BC" w14:textId="77777777" w:rsidR="00627B1F" w:rsidRPr="001C4D09" w:rsidRDefault="00A376C2" w:rsidP="007E63FB">
      <w:pPr>
        <w:spacing w:before="0" w:after="0" w:line="276" w:lineRule="auto"/>
        <w:jc w:val="lef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Termin, od którego można składać wnioski –</w:t>
      </w:r>
      <w:r w:rsidR="001C4D0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8C4797">
        <w:rPr>
          <w:rFonts w:ascii="Verdana" w:eastAsia="Times New Roman" w:hAnsi="Verdana"/>
          <w:b/>
          <w:sz w:val="20"/>
          <w:szCs w:val="20"/>
          <w:lang w:eastAsia="pl-PL"/>
        </w:rPr>
        <w:t>15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.0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7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.2019 r.</w:t>
      </w:r>
    </w:p>
    <w:p w14:paraId="55789F81" w14:textId="77777777" w:rsidR="00627B1F" w:rsidRPr="001C4D09" w:rsidRDefault="00A376C2" w:rsidP="007E63FB">
      <w:pPr>
        <w:spacing w:before="0" w:after="0" w:line="276" w:lineRule="auto"/>
        <w:jc w:val="lef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Termin, do którego można składać wnioski –</w:t>
      </w:r>
      <w:r w:rsidR="001C4D0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31.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0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7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.2019 r.</w:t>
      </w:r>
    </w:p>
    <w:p w14:paraId="0F8BF946" w14:textId="77777777" w:rsidR="00627B1F" w:rsidRPr="0097643A" w:rsidRDefault="00A376C2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T</w:t>
      </w:r>
      <w:r w:rsidR="009C1126">
        <w:rPr>
          <w:rFonts w:ascii="Verdana" w:eastAsia="Times New Roman" w:hAnsi="Verdana"/>
          <w:sz w:val="20"/>
          <w:szCs w:val="20"/>
          <w:lang w:eastAsia="pl-PL"/>
        </w:rPr>
        <w:t xml:space="preserve">ermin rozstrzygnięcia konkursu – 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I kwartał 20</w:t>
      </w:r>
      <w:r w:rsidR="0022190D">
        <w:rPr>
          <w:rFonts w:ascii="Verdana" w:eastAsia="Times New Roman" w:hAnsi="Verdana"/>
          <w:b/>
          <w:sz w:val="20"/>
          <w:szCs w:val="20"/>
          <w:lang w:eastAsia="pl-PL"/>
        </w:rPr>
        <w:t>20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 xml:space="preserve"> r.</w:t>
      </w:r>
    </w:p>
    <w:p w14:paraId="07E6AB01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III. MIEJSCE SKŁADANIA WNIOSKÓW</w:t>
      </w:r>
    </w:p>
    <w:p w14:paraId="373AFE29" w14:textId="77777777" w:rsidR="00031FF9" w:rsidRDefault="00A376C2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Wnioski o dofinansowanie </w:t>
      </w:r>
      <w:r w:rsidR="008D4F00">
        <w:rPr>
          <w:rFonts w:ascii="Verdana" w:eastAsia="Times New Roman" w:hAnsi="Verdana"/>
          <w:sz w:val="20"/>
          <w:szCs w:val="20"/>
          <w:lang w:eastAsia="pl-PL"/>
        </w:rPr>
        <w:t xml:space="preserve">projektu 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należy składać w biurze </w:t>
      </w:r>
      <w:r w:rsidR="00C261FB" w:rsidRPr="0097643A">
        <w:rPr>
          <w:rFonts w:ascii="Verdana" w:eastAsia="Times New Roman" w:hAnsi="Verdana" w:cs="Arial"/>
          <w:sz w:val="20"/>
          <w:szCs w:val="20"/>
          <w:lang w:eastAsia="pl-PL"/>
        </w:rPr>
        <w:t xml:space="preserve">Stowarzyszenia Lokalna Grupa Działania Dorzecza </w:t>
      </w:r>
      <w:r w:rsidR="00CA0E90">
        <w:rPr>
          <w:rFonts w:ascii="Verdana" w:eastAsia="Times New Roman" w:hAnsi="Verdana" w:cs="Arial"/>
          <w:sz w:val="20"/>
          <w:szCs w:val="20"/>
          <w:lang w:eastAsia="pl-PL"/>
        </w:rPr>
        <w:t>Zgłowiączki</w:t>
      </w:r>
      <w:r w:rsidR="009C1126">
        <w:rPr>
          <w:rFonts w:ascii="Verdana" w:eastAsia="Times New Roman" w:hAnsi="Verdana" w:cs="Arial"/>
          <w:sz w:val="20"/>
          <w:szCs w:val="20"/>
          <w:lang w:eastAsia="pl-PL"/>
        </w:rPr>
        <w:t xml:space="preserve"> pod adresem:</w:t>
      </w:r>
    </w:p>
    <w:p w14:paraId="6D353898" w14:textId="77777777" w:rsidR="009C1126" w:rsidRDefault="009C1126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ul. Włocławska 16, 87-850 Choceń</w:t>
      </w:r>
    </w:p>
    <w:p w14:paraId="2DC906EC" w14:textId="77777777" w:rsidR="0047743A" w:rsidRDefault="00CA0E90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dni robocze tj. </w:t>
      </w:r>
    </w:p>
    <w:p w14:paraId="141B4E33" w14:textId="77777777" w:rsidR="009C1126" w:rsidRDefault="00CA0E90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poniedział</w:t>
      </w:r>
      <w:r w:rsidR="002522AD">
        <w:rPr>
          <w:rFonts w:ascii="Verdana" w:eastAsia="Times New Roman" w:hAnsi="Verdana" w:cs="Arial"/>
          <w:sz w:val="20"/>
          <w:szCs w:val="20"/>
          <w:lang w:eastAsia="pl-PL"/>
        </w:rPr>
        <w:t>ek</w:t>
      </w:r>
      <w:r w:rsidR="009C1126">
        <w:rPr>
          <w:rFonts w:ascii="Verdana" w:eastAsia="Times New Roman" w:hAnsi="Verdana" w:cs="Arial"/>
          <w:sz w:val="20"/>
          <w:szCs w:val="20"/>
          <w:lang w:eastAsia="pl-PL"/>
        </w:rPr>
        <w:t>, wtorek, czwartek w godz. Od 7:30 do 15:30</w:t>
      </w:r>
    </w:p>
    <w:p w14:paraId="7693B26C" w14:textId="77777777" w:rsidR="009C1126" w:rsidRDefault="009C1126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środa w godz. 7:30 do 17:00</w:t>
      </w:r>
    </w:p>
    <w:p w14:paraId="1B30C668" w14:textId="77777777" w:rsidR="0047743A" w:rsidRDefault="00CA0E90" w:rsidP="007E63FB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piątek w godz. </w:t>
      </w:r>
      <w:r w:rsidR="009C1126">
        <w:rPr>
          <w:rFonts w:ascii="Verdana" w:eastAsia="Times New Roman" w:hAnsi="Verdana" w:cs="Arial"/>
          <w:sz w:val="20"/>
          <w:szCs w:val="20"/>
          <w:lang w:eastAsia="pl-PL"/>
        </w:rPr>
        <w:t>Od 7:30 do 14:00</w:t>
      </w:r>
    </w:p>
    <w:p w14:paraId="39385049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lastRenderedPageBreak/>
        <w:t>IV. SPOSÓB SKŁADANIA WNIOSKÓW O DOFINANSOWANIE</w:t>
      </w:r>
    </w:p>
    <w:p w14:paraId="406CC574" w14:textId="77777777" w:rsidR="00627B1F" w:rsidRPr="005514C1" w:rsidRDefault="00A376C2" w:rsidP="007E63FB">
      <w:pPr>
        <w:pStyle w:val="NormalnyWeb"/>
        <w:numPr>
          <w:ilvl w:val="0"/>
          <w:numId w:val="5"/>
        </w:numPr>
        <w:spacing w:after="0" w:afterAutospacing="0" w:line="276" w:lineRule="auto"/>
        <w:ind w:left="142" w:right="-2" w:hanging="284"/>
        <w:rPr>
          <w:rStyle w:val="Hipercze"/>
          <w:rFonts w:ascii="Verdana" w:eastAsia="Calibri" w:hAnsi="Verdana"/>
          <w:color w:val="auto"/>
          <w:sz w:val="20"/>
          <w:szCs w:val="20"/>
          <w:lang w:eastAsia="en-US"/>
        </w:rPr>
      </w:pPr>
      <w:r w:rsidRPr="008D4F00">
        <w:rPr>
          <w:rFonts w:ascii="Verdana" w:hAnsi="Verdana"/>
          <w:sz w:val="20"/>
          <w:szCs w:val="20"/>
        </w:rPr>
        <w:t xml:space="preserve">Formularz wniosku o dofinansowanie projektu należy w pierwszej kolejności wypełnić </w:t>
      </w:r>
      <w:r w:rsidR="001C4D09">
        <w:rPr>
          <w:rFonts w:ascii="Verdana" w:hAnsi="Verdana"/>
          <w:sz w:val="20"/>
          <w:szCs w:val="20"/>
        </w:rPr>
        <w:br/>
      </w:r>
      <w:r w:rsidRPr="008D4F00">
        <w:rPr>
          <w:rFonts w:ascii="Verdana" w:hAnsi="Verdana"/>
          <w:sz w:val="20"/>
          <w:szCs w:val="20"/>
        </w:rPr>
        <w:t xml:space="preserve">i wysłać </w:t>
      </w:r>
      <w:r w:rsidRPr="008D4F00">
        <w:rPr>
          <w:rFonts w:ascii="Verdana" w:hAnsi="Verdana"/>
          <w:b/>
          <w:sz w:val="20"/>
          <w:szCs w:val="20"/>
        </w:rPr>
        <w:t>w Generatorze Wniosków o Dofinansowanie</w:t>
      </w:r>
      <w:r w:rsidRPr="008D4F00">
        <w:rPr>
          <w:rFonts w:ascii="Verdana" w:hAnsi="Verdana"/>
          <w:sz w:val="20"/>
          <w:szCs w:val="20"/>
        </w:rPr>
        <w:t xml:space="preserve"> dla Regionalnego Programu Operacyjnego Województwa Kujawsko-Pomorskiego 2014-2020 (zamiennie: GWD/ Generator wniosków) dostępnym na stronie internetowej: </w:t>
      </w:r>
      <w:hyperlink r:id="rId10" w:tgtFrame="_blank" w:history="1">
        <w:r w:rsidRPr="008D4F00">
          <w:rPr>
            <w:rStyle w:val="Hipercze"/>
            <w:rFonts w:ascii="Verdana" w:hAnsi="Verdana"/>
            <w:color w:val="auto"/>
            <w:sz w:val="20"/>
            <w:szCs w:val="20"/>
          </w:rPr>
          <w:t>https://generator.kujawsko-pomorskie.pl/</w:t>
        </w:r>
      </w:hyperlink>
      <w:r w:rsidRPr="00214246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, </w:t>
      </w:r>
      <w:r w:rsidRPr="008D4F00">
        <w:rPr>
          <w:rStyle w:val="Hipercze"/>
          <w:rFonts w:ascii="Verdana" w:hAnsi="Verdana"/>
          <w:color w:val="auto"/>
          <w:sz w:val="20"/>
          <w:szCs w:val="20"/>
          <w:u w:val="none"/>
        </w:rPr>
        <w:t>zgodnie z Instrukcją wypełniania wniosku o dofinansowanie projektu</w:t>
      </w:r>
      <w:r w:rsidR="00613525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10574E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          </w:t>
      </w:r>
      <w:r w:rsidR="00762A3E" w:rsidRPr="00762A3E">
        <w:rPr>
          <w:rFonts w:ascii="Verdana" w:hAnsi="Verdana"/>
          <w:sz w:val="20"/>
          <w:szCs w:val="20"/>
        </w:rPr>
        <w:t xml:space="preserve">w ramach </w:t>
      </w:r>
      <w:r w:rsidR="00762A3E" w:rsidRPr="005514C1">
        <w:rPr>
          <w:rFonts w:ascii="Verdana" w:hAnsi="Verdana"/>
          <w:sz w:val="20"/>
          <w:szCs w:val="20"/>
        </w:rPr>
        <w:t xml:space="preserve">RPO WK-P na lata 2014-2020 (dalej: Instrukcja wypełniania wniosku </w:t>
      </w:r>
      <w:r w:rsidR="0010574E">
        <w:rPr>
          <w:rFonts w:ascii="Verdana" w:hAnsi="Verdana"/>
          <w:sz w:val="20"/>
          <w:szCs w:val="20"/>
        </w:rPr>
        <w:t xml:space="preserve">                  </w:t>
      </w:r>
      <w:r w:rsidR="00762A3E" w:rsidRPr="005514C1">
        <w:rPr>
          <w:rFonts w:ascii="Verdana" w:hAnsi="Verdana"/>
          <w:sz w:val="20"/>
          <w:szCs w:val="20"/>
        </w:rPr>
        <w:t xml:space="preserve">o dofinansowanie projektu)  </w:t>
      </w:r>
      <w:r w:rsidRPr="005514C1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oraz zgodnie z </w:t>
      </w:r>
      <w:r w:rsidR="008D4F00" w:rsidRPr="005514C1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Instrukcją użytkownika Generatora wniosków </w:t>
      </w:r>
      <w:r w:rsidR="0010574E">
        <w:rPr>
          <w:rStyle w:val="Hipercze"/>
          <w:rFonts w:ascii="Verdana" w:hAnsi="Verdana"/>
          <w:color w:val="auto"/>
          <w:sz w:val="20"/>
          <w:szCs w:val="20"/>
          <w:u w:val="none"/>
        </w:rPr>
        <w:t xml:space="preserve">    </w:t>
      </w:r>
      <w:r w:rsidR="008D4F00" w:rsidRPr="005514C1">
        <w:rPr>
          <w:rStyle w:val="Hipercze"/>
          <w:rFonts w:ascii="Verdana" w:hAnsi="Verdana"/>
          <w:color w:val="auto"/>
          <w:sz w:val="20"/>
          <w:szCs w:val="20"/>
          <w:u w:val="none"/>
        </w:rPr>
        <w:t>o dofinansowanie dla wnioskodawców (dalej: Instrukcja użytkownika GWD).</w:t>
      </w:r>
    </w:p>
    <w:p w14:paraId="27DFD12D" w14:textId="77777777" w:rsidR="00627B1F" w:rsidRPr="0097643A" w:rsidRDefault="00627B1F" w:rsidP="007E63FB">
      <w:pPr>
        <w:pStyle w:val="NormalnyWeb"/>
        <w:spacing w:before="0" w:beforeAutospacing="0" w:after="0" w:afterAutospacing="0" w:line="276" w:lineRule="auto"/>
        <w:ind w:left="142"/>
        <w:rPr>
          <w:rStyle w:val="Hipercze"/>
          <w:rFonts w:ascii="Verdana" w:hAnsi="Verdana"/>
          <w:color w:val="auto"/>
          <w:sz w:val="20"/>
          <w:szCs w:val="20"/>
        </w:rPr>
      </w:pPr>
    </w:p>
    <w:p w14:paraId="5068839D" w14:textId="77777777" w:rsidR="008D4F00" w:rsidRPr="005514C1" w:rsidRDefault="00A376C2" w:rsidP="007E63FB">
      <w:pPr>
        <w:pStyle w:val="NormalnyWeb"/>
        <w:numPr>
          <w:ilvl w:val="0"/>
          <w:numId w:val="5"/>
        </w:numPr>
        <w:spacing w:before="0" w:beforeAutospacing="0" w:after="240" w:afterAutospacing="0" w:line="276" w:lineRule="auto"/>
        <w:ind w:left="142" w:right="-2" w:hanging="284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Wersję ostateczną wypełnionego i zatwierdzonego w GWD formularza wniosku </w:t>
      </w:r>
      <w:r w:rsidR="0010574E">
        <w:rPr>
          <w:rFonts w:ascii="Verdana" w:hAnsi="Verdana"/>
          <w:sz w:val="20"/>
          <w:szCs w:val="20"/>
        </w:rPr>
        <w:t xml:space="preserve">                   </w:t>
      </w:r>
      <w:r w:rsidRPr="00A376C2">
        <w:rPr>
          <w:rFonts w:ascii="Verdana" w:hAnsi="Verdana"/>
          <w:sz w:val="20"/>
          <w:szCs w:val="20"/>
        </w:rPr>
        <w:t xml:space="preserve">o dofinansowanie projektu </w:t>
      </w:r>
      <w:r w:rsidRPr="00A376C2">
        <w:rPr>
          <w:rFonts w:ascii="Verdana" w:hAnsi="Verdana"/>
          <w:b/>
          <w:sz w:val="20"/>
          <w:szCs w:val="20"/>
        </w:rPr>
        <w:t>należy wydrukować i złożyć</w:t>
      </w:r>
      <w:r w:rsidRPr="00A376C2">
        <w:rPr>
          <w:rFonts w:ascii="Verdana" w:hAnsi="Verdana"/>
          <w:sz w:val="20"/>
          <w:szCs w:val="20"/>
        </w:rPr>
        <w:t xml:space="preserve"> </w:t>
      </w:r>
      <w:r w:rsidR="002923FF" w:rsidRPr="002923FF">
        <w:rPr>
          <w:rFonts w:ascii="Verdana" w:hAnsi="Verdana"/>
          <w:b/>
          <w:sz w:val="20"/>
          <w:szCs w:val="20"/>
        </w:rPr>
        <w:t xml:space="preserve">wraz z załącznikami oraz pismem przewodnim w biurze </w:t>
      </w:r>
      <w:r w:rsidR="002923FF" w:rsidRPr="002923FF">
        <w:rPr>
          <w:rFonts w:ascii="Verdana" w:hAnsi="Verdana" w:cs="Arial"/>
          <w:b/>
          <w:sz w:val="20"/>
          <w:szCs w:val="20"/>
        </w:rPr>
        <w:t>Stowarzyszenia Lokalna Grupa Działania Dorzecza Zgłowiączki</w:t>
      </w:r>
      <w:r w:rsidR="002923FF" w:rsidRPr="002923FF">
        <w:rPr>
          <w:rFonts w:ascii="Verdana" w:hAnsi="Verdana"/>
          <w:b/>
          <w:sz w:val="20"/>
          <w:szCs w:val="20"/>
        </w:rPr>
        <w:t xml:space="preserve"> w</w:t>
      </w:r>
      <w:r w:rsidRPr="00A376C2">
        <w:rPr>
          <w:rFonts w:ascii="Verdana" w:hAnsi="Verdana"/>
          <w:sz w:val="20"/>
          <w:szCs w:val="20"/>
        </w:rPr>
        <w:t xml:space="preserve"> </w:t>
      </w:r>
      <w:r w:rsidRPr="00A376C2">
        <w:rPr>
          <w:rFonts w:ascii="Verdana" w:hAnsi="Verdana"/>
          <w:b/>
          <w:sz w:val="20"/>
          <w:szCs w:val="20"/>
        </w:rPr>
        <w:t>terminie naboru</w:t>
      </w:r>
      <w:r w:rsidR="00C53508">
        <w:rPr>
          <w:rFonts w:ascii="Verdana" w:hAnsi="Verdana"/>
          <w:b/>
          <w:sz w:val="20"/>
          <w:szCs w:val="20"/>
        </w:rPr>
        <w:t xml:space="preserve"> </w:t>
      </w:r>
      <w:r w:rsidR="0064458C" w:rsidRPr="005514C1">
        <w:rPr>
          <w:rFonts w:ascii="Verdana" w:hAnsi="Verdana"/>
          <w:sz w:val="20"/>
          <w:szCs w:val="20"/>
        </w:rPr>
        <w:t>wskazanym w części II Ogłoszenia</w:t>
      </w:r>
      <w:r w:rsidRPr="005514C1">
        <w:rPr>
          <w:rFonts w:ascii="Verdana" w:hAnsi="Verdana"/>
          <w:sz w:val="20"/>
          <w:szCs w:val="20"/>
        </w:rPr>
        <w:t>.</w:t>
      </w:r>
    </w:p>
    <w:p w14:paraId="548DF6D3" w14:textId="77777777" w:rsidR="00627B1F" w:rsidRPr="005514C1" w:rsidRDefault="00A376C2" w:rsidP="007E63FB">
      <w:pPr>
        <w:pStyle w:val="NormalnyWeb"/>
        <w:numPr>
          <w:ilvl w:val="0"/>
          <w:numId w:val="5"/>
        </w:numPr>
        <w:spacing w:after="0" w:afterAutospacing="0" w:line="276" w:lineRule="auto"/>
        <w:ind w:left="142" w:right="-2" w:hanging="284"/>
        <w:rPr>
          <w:rFonts w:ascii="Verdana" w:hAnsi="Verdana"/>
          <w:b/>
          <w:sz w:val="20"/>
          <w:szCs w:val="20"/>
        </w:rPr>
      </w:pPr>
      <w:r w:rsidRPr="005514C1">
        <w:rPr>
          <w:rFonts w:ascii="Verdana" w:hAnsi="Verdana"/>
          <w:sz w:val="20"/>
          <w:szCs w:val="20"/>
        </w:rPr>
        <w:t xml:space="preserve">Wniosek o dofinansowanie w wersji papierowej należy złożyć w </w:t>
      </w:r>
      <w:r w:rsidR="00AD3A79">
        <w:rPr>
          <w:rFonts w:ascii="Verdana" w:hAnsi="Verdana"/>
          <w:b/>
          <w:sz w:val="20"/>
          <w:szCs w:val="20"/>
        </w:rPr>
        <w:t>1</w:t>
      </w:r>
      <w:r w:rsidRPr="005514C1">
        <w:rPr>
          <w:rFonts w:ascii="Verdana" w:hAnsi="Verdana"/>
          <w:b/>
          <w:sz w:val="20"/>
          <w:szCs w:val="20"/>
        </w:rPr>
        <w:t xml:space="preserve"> egzemplarz</w:t>
      </w:r>
      <w:r w:rsidR="00AD3A79">
        <w:rPr>
          <w:rFonts w:ascii="Verdana" w:hAnsi="Verdana"/>
          <w:b/>
          <w:sz w:val="20"/>
          <w:szCs w:val="20"/>
        </w:rPr>
        <w:t>u</w:t>
      </w:r>
      <w:r w:rsidRPr="005514C1">
        <w:rPr>
          <w:rFonts w:ascii="Verdana" w:hAnsi="Verdana"/>
          <w:b/>
          <w:sz w:val="20"/>
          <w:szCs w:val="20"/>
        </w:rPr>
        <w:t>:</w:t>
      </w:r>
    </w:p>
    <w:p w14:paraId="6542DFDB" w14:textId="77777777" w:rsidR="00627B1F" w:rsidRPr="00C53508" w:rsidRDefault="002923FF" w:rsidP="00AD3A79">
      <w:pPr>
        <w:pStyle w:val="NormalnyWeb"/>
        <w:spacing w:before="120" w:beforeAutospacing="0" w:after="0" w:afterAutospacing="0" w:line="276" w:lineRule="auto"/>
        <w:ind w:left="568" w:hanging="284"/>
        <w:rPr>
          <w:rFonts w:ascii="Verdana" w:hAnsi="Verdana"/>
          <w:b/>
          <w:sz w:val="20"/>
          <w:szCs w:val="20"/>
        </w:rPr>
      </w:pPr>
      <w:r w:rsidRPr="002923FF">
        <w:rPr>
          <w:rFonts w:ascii="Verdana" w:hAnsi="Verdana"/>
          <w:b/>
          <w:sz w:val="20"/>
          <w:szCs w:val="20"/>
        </w:rPr>
        <w:t xml:space="preserve">1 egzemplarz – oryginał wniosku + komplet załączników </w:t>
      </w:r>
    </w:p>
    <w:p w14:paraId="5192C147" w14:textId="77777777" w:rsidR="00FA0111" w:rsidRPr="0097643A" w:rsidRDefault="00FA0111" w:rsidP="007E63FB">
      <w:pPr>
        <w:pStyle w:val="NormalnyWeb"/>
        <w:spacing w:before="120" w:beforeAutospacing="0" w:after="0" w:afterAutospacing="0" w:line="276" w:lineRule="auto"/>
        <w:ind w:left="568" w:hanging="284"/>
        <w:rPr>
          <w:rFonts w:ascii="Verdana" w:hAnsi="Verdana"/>
          <w:sz w:val="20"/>
          <w:szCs w:val="20"/>
        </w:rPr>
      </w:pPr>
    </w:p>
    <w:p w14:paraId="060DB024" w14:textId="77777777" w:rsidR="00350FA7" w:rsidRPr="005514C1" w:rsidRDefault="00A376C2" w:rsidP="007E63FB">
      <w:pPr>
        <w:pStyle w:val="NormalnyWeb"/>
        <w:numPr>
          <w:ilvl w:val="0"/>
          <w:numId w:val="5"/>
        </w:numPr>
        <w:tabs>
          <w:tab w:val="left" w:pos="142"/>
        </w:tabs>
        <w:spacing w:before="0" w:beforeAutospacing="0" w:after="240" w:afterAutospacing="0" w:line="276" w:lineRule="auto"/>
        <w:ind w:left="142" w:right="-2" w:hanging="284"/>
        <w:rPr>
          <w:rFonts w:ascii="Verdana" w:hAnsi="Verdana" w:cs="Arial"/>
          <w:sz w:val="20"/>
          <w:szCs w:val="20"/>
        </w:rPr>
      </w:pPr>
      <w:r w:rsidRPr="005514C1">
        <w:rPr>
          <w:rFonts w:ascii="Verdana" w:hAnsi="Verdana" w:cs="Arial"/>
          <w:sz w:val="20"/>
          <w:szCs w:val="20"/>
        </w:rPr>
        <w:t xml:space="preserve">Wniosek o dofinansowanie projektu może być dostarczony </w:t>
      </w:r>
      <w:r w:rsidRPr="005514C1">
        <w:rPr>
          <w:rFonts w:ascii="Verdana" w:hAnsi="Verdana" w:cs="Arial"/>
          <w:sz w:val="20"/>
          <w:szCs w:val="20"/>
          <w:u w:val="single"/>
        </w:rPr>
        <w:t>osobiście</w:t>
      </w:r>
      <w:r w:rsidRPr="005514C1">
        <w:rPr>
          <w:rFonts w:ascii="Verdana" w:hAnsi="Verdana" w:cs="Arial"/>
          <w:sz w:val="20"/>
          <w:szCs w:val="20"/>
        </w:rPr>
        <w:t xml:space="preserve"> lub przez posłańca lub przez nadanie w polskiej placówce pocztowej operatora wyznaczonego w rozumieniu ustawy – Prawo pocztowe– decyduje data wpływu do biura</w:t>
      </w:r>
      <w:r w:rsidR="00BA4D40">
        <w:rPr>
          <w:rFonts w:ascii="Verdana" w:hAnsi="Verdana" w:cs="Arial"/>
          <w:sz w:val="20"/>
          <w:szCs w:val="20"/>
        </w:rPr>
        <w:t xml:space="preserve"> </w:t>
      </w:r>
      <w:r w:rsidR="00C261FB" w:rsidRPr="005514C1">
        <w:rPr>
          <w:rFonts w:ascii="Verdana" w:hAnsi="Verdana" w:cs="Arial"/>
          <w:sz w:val="20"/>
          <w:szCs w:val="20"/>
        </w:rPr>
        <w:t>Stowarzyszenia Lokalna Grupa Działania Dorzecza Zgłowiączki</w:t>
      </w:r>
      <w:r w:rsidRPr="005514C1">
        <w:rPr>
          <w:rFonts w:ascii="Verdana" w:hAnsi="Verdana" w:cs="Arial"/>
          <w:sz w:val="20"/>
          <w:szCs w:val="20"/>
        </w:rPr>
        <w:t xml:space="preserve">. W celu sprawniejszej weryfikacji wniosku </w:t>
      </w:r>
      <w:r w:rsidR="00BA4D40">
        <w:rPr>
          <w:rFonts w:ascii="Verdana" w:hAnsi="Verdana" w:cs="Arial"/>
          <w:sz w:val="20"/>
          <w:szCs w:val="20"/>
        </w:rPr>
        <w:t>o</w:t>
      </w:r>
      <w:r w:rsidRPr="005514C1">
        <w:rPr>
          <w:rFonts w:ascii="Verdana" w:hAnsi="Verdana" w:cs="Arial"/>
          <w:sz w:val="20"/>
          <w:szCs w:val="20"/>
        </w:rPr>
        <w:t xml:space="preserve"> dofinansowanie projektu zaleca się składanie </w:t>
      </w:r>
      <w:r w:rsidR="005742E0" w:rsidRPr="005514C1">
        <w:rPr>
          <w:rFonts w:ascii="Verdana" w:hAnsi="Verdana" w:cs="Arial"/>
          <w:sz w:val="20"/>
          <w:szCs w:val="20"/>
        </w:rPr>
        <w:t>wniosku o dofinansowanie projektu</w:t>
      </w:r>
      <w:r w:rsidR="00A16023">
        <w:rPr>
          <w:rFonts w:ascii="Verdana" w:hAnsi="Verdana" w:cs="Arial"/>
          <w:sz w:val="20"/>
          <w:szCs w:val="20"/>
        </w:rPr>
        <w:t xml:space="preserve"> </w:t>
      </w:r>
      <w:r w:rsidRPr="005514C1">
        <w:rPr>
          <w:rFonts w:ascii="Verdana" w:hAnsi="Verdana" w:cs="Arial"/>
          <w:sz w:val="20"/>
          <w:szCs w:val="20"/>
        </w:rPr>
        <w:t>w formie papierowej osobiście lub przez posłańca.</w:t>
      </w:r>
    </w:p>
    <w:p w14:paraId="562B0568" w14:textId="77777777" w:rsidR="00627B1F" w:rsidRPr="00852D3A" w:rsidRDefault="00A376C2" w:rsidP="007E63FB">
      <w:pPr>
        <w:pStyle w:val="NormalnyWeb"/>
        <w:numPr>
          <w:ilvl w:val="0"/>
          <w:numId w:val="5"/>
        </w:numPr>
        <w:tabs>
          <w:tab w:val="left" w:pos="142"/>
        </w:tabs>
        <w:spacing w:before="0" w:after="240" w:afterAutospacing="0" w:line="276" w:lineRule="auto"/>
        <w:ind w:left="142" w:right="-2" w:hanging="284"/>
        <w:rPr>
          <w:rFonts w:ascii="Verdana" w:hAnsi="Verdana"/>
          <w:sz w:val="20"/>
          <w:szCs w:val="20"/>
        </w:rPr>
      </w:pPr>
      <w:r w:rsidRPr="00852D3A">
        <w:rPr>
          <w:rFonts w:ascii="Verdana" w:hAnsi="Verdana"/>
          <w:sz w:val="20"/>
          <w:szCs w:val="20"/>
        </w:rPr>
        <w:t>Wnioski o dofinansowanie</w:t>
      </w:r>
      <w:r w:rsidR="00BA4D40">
        <w:rPr>
          <w:rFonts w:ascii="Verdana" w:hAnsi="Verdana"/>
          <w:sz w:val="20"/>
          <w:szCs w:val="20"/>
        </w:rPr>
        <w:t xml:space="preserve"> projektu</w:t>
      </w:r>
      <w:r w:rsidRPr="00852D3A">
        <w:rPr>
          <w:rFonts w:ascii="Verdana" w:hAnsi="Verdana"/>
          <w:sz w:val="20"/>
          <w:szCs w:val="20"/>
        </w:rPr>
        <w:t xml:space="preserve"> złożone </w:t>
      </w:r>
      <w:r w:rsidRPr="00852D3A">
        <w:rPr>
          <w:rFonts w:ascii="Verdana" w:hAnsi="Verdana"/>
          <w:sz w:val="20"/>
          <w:szCs w:val="20"/>
          <w:u w:val="single"/>
        </w:rPr>
        <w:t xml:space="preserve">wyłącznie w GWD lub w formie papierowej bez wykorzystania GWD nie będą </w:t>
      </w:r>
      <w:r w:rsidR="00CC6394" w:rsidRPr="00852D3A">
        <w:rPr>
          <w:rFonts w:ascii="Verdana" w:hAnsi="Verdana"/>
          <w:sz w:val="20"/>
          <w:szCs w:val="20"/>
          <w:u w:val="single"/>
        </w:rPr>
        <w:t>traktowane, jako</w:t>
      </w:r>
      <w:r w:rsidRPr="00852D3A">
        <w:rPr>
          <w:rFonts w:ascii="Verdana" w:hAnsi="Verdana"/>
          <w:sz w:val="20"/>
          <w:szCs w:val="20"/>
          <w:u w:val="single"/>
        </w:rPr>
        <w:t xml:space="preserve"> złożone w odpowiedzi na </w:t>
      </w:r>
      <w:r w:rsidR="004F4502">
        <w:rPr>
          <w:rFonts w:ascii="Verdana" w:hAnsi="Verdana"/>
          <w:sz w:val="20"/>
          <w:szCs w:val="20"/>
          <w:u w:val="single"/>
        </w:rPr>
        <w:t>konkurs</w:t>
      </w:r>
      <w:r w:rsidRPr="00852D3A">
        <w:rPr>
          <w:rFonts w:ascii="Verdana" w:hAnsi="Verdana"/>
          <w:sz w:val="20"/>
          <w:szCs w:val="20"/>
          <w:u w:val="single"/>
        </w:rPr>
        <w:t>,</w:t>
      </w:r>
      <w:r w:rsidRPr="00852D3A">
        <w:rPr>
          <w:rFonts w:ascii="Verdana" w:hAnsi="Verdana"/>
          <w:sz w:val="20"/>
          <w:szCs w:val="20"/>
        </w:rPr>
        <w:t xml:space="preserve"> tym samym </w:t>
      </w:r>
      <w:r w:rsidR="00CC6394" w:rsidRPr="00852D3A">
        <w:rPr>
          <w:rFonts w:ascii="Verdana" w:hAnsi="Verdana"/>
          <w:sz w:val="20"/>
          <w:szCs w:val="20"/>
        </w:rPr>
        <w:t>projekty, których</w:t>
      </w:r>
      <w:r w:rsidRPr="00852D3A">
        <w:rPr>
          <w:rFonts w:ascii="Verdana" w:hAnsi="Verdana"/>
          <w:sz w:val="20"/>
          <w:szCs w:val="20"/>
        </w:rPr>
        <w:t xml:space="preserve"> dotyczą nie będą podlegały dofinansowaniu.</w:t>
      </w:r>
    </w:p>
    <w:p w14:paraId="4B7B46B0" w14:textId="77777777" w:rsidR="00627B1F" w:rsidRPr="0097643A" w:rsidRDefault="00A376C2" w:rsidP="007E63FB">
      <w:pPr>
        <w:pStyle w:val="NormalnyWeb"/>
        <w:numPr>
          <w:ilvl w:val="0"/>
          <w:numId w:val="5"/>
        </w:numPr>
        <w:tabs>
          <w:tab w:val="left" w:pos="142"/>
        </w:tabs>
        <w:spacing w:before="0" w:after="240" w:afterAutospacing="0" w:line="276" w:lineRule="auto"/>
        <w:ind w:left="142" w:right="-2" w:hanging="284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W przypadku stwierdzenia błędów w funkcjonowaniu GWD uwagi i błędy należy zgłaszać na adres: </w:t>
      </w:r>
      <w:hyperlink r:id="rId11" w:history="1">
        <w:r w:rsidRPr="00A376C2">
          <w:rPr>
            <w:rStyle w:val="Hipercze"/>
            <w:rFonts w:ascii="Verdana" w:hAnsi="Verdana"/>
            <w:color w:val="auto"/>
            <w:sz w:val="20"/>
            <w:szCs w:val="20"/>
          </w:rPr>
          <w:t>generatorwnioskow@kujawsko-pomorskie.pl</w:t>
        </w:r>
      </w:hyperlink>
      <w:r w:rsidRPr="00A376C2">
        <w:rPr>
          <w:rFonts w:ascii="Verdana" w:hAnsi="Verdana"/>
          <w:sz w:val="20"/>
          <w:szCs w:val="20"/>
        </w:rPr>
        <w:t xml:space="preserve"> lub telefonicznie na numer: </w:t>
      </w:r>
      <w:r w:rsidR="0010574E">
        <w:rPr>
          <w:rFonts w:ascii="Verdana" w:hAnsi="Verdana"/>
          <w:sz w:val="20"/>
          <w:szCs w:val="20"/>
        </w:rPr>
        <w:t xml:space="preserve">                </w:t>
      </w:r>
      <w:r w:rsidRPr="00A376C2">
        <w:rPr>
          <w:rFonts w:ascii="Verdana" w:hAnsi="Verdana"/>
          <w:sz w:val="20"/>
          <w:szCs w:val="20"/>
        </w:rPr>
        <w:t>56 62 18 316.</w:t>
      </w:r>
    </w:p>
    <w:p w14:paraId="5353BAF5" w14:textId="77777777" w:rsidR="00627B1F" w:rsidRPr="00BC4943" w:rsidRDefault="00A376C2" w:rsidP="007E63FB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7.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Wersja papierowa formularza wniosku o dofinansowanie projektu powinna być tożsama odpowiednio z wersją elektroniczną formularza wypełnioną w GWD (suma kontrolna wersji papierowej powinna być zgodna z sumą kontrolną wersji elektronicznej).</w:t>
      </w:r>
    </w:p>
    <w:p w14:paraId="4E382DDB" w14:textId="77777777" w:rsidR="002A6AF1" w:rsidRDefault="00A376C2" w:rsidP="007E63FB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>8.</w:t>
      </w:r>
      <w:r w:rsidR="00214246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Wnioskodawca powinien stosować się do Instrukcji użytkownika </w:t>
      </w:r>
      <w:r w:rsidR="005742E0" w:rsidRPr="005514C1">
        <w:rPr>
          <w:rFonts w:ascii="Verdana" w:eastAsia="Times New Roman" w:hAnsi="Verdana"/>
          <w:sz w:val="20"/>
          <w:szCs w:val="20"/>
          <w:lang w:eastAsia="pl-PL"/>
        </w:rPr>
        <w:t>GWD,</w:t>
      </w:r>
      <w:r w:rsidR="0007517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Instrukcji wypełniania wniosku o dofinansowanie projektu i Instrukcji wypełniania załączników do wniosku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o dofinansowanie projektu, które stanowią załączniki do Ogłoszenia o </w:t>
      </w:r>
      <w:r w:rsidR="004F4502">
        <w:rPr>
          <w:rFonts w:ascii="Verdana" w:eastAsia="Times New Roman" w:hAnsi="Verdana"/>
          <w:sz w:val="20"/>
          <w:szCs w:val="20"/>
          <w:lang w:eastAsia="pl-PL"/>
        </w:rPr>
        <w:t>konkursie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5C441721" w14:textId="77777777" w:rsidR="006E05A4" w:rsidRDefault="00A376C2" w:rsidP="0010574E">
      <w:pPr>
        <w:spacing w:before="100" w:beforeAutospacing="1" w:after="0" w:line="276" w:lineRule="auto"/>
        <w:ind w:left="142" w:hanging="284"/>
        <w:rPr>
          <w:rFonts w:ascii="Verdana" w:hAnsi="Verdana"/>
          <w:sz w:val="20"/>
          <w:szCs w:val="20"/>
        </w:rPr>
      </w:pPr>
      <w:r w:rsidRPr="005514C1">
        <w:rPr>
          <w:rFonts w:ascii="Verdana" w:hAnsi="Verdana"/>
          <w:sz w:val="20"/>
          <w:szCs w:val="20"/>
        </w:rPr>
        <w:t>9. Do wniosku o dofinansowanie projektu powinny zostać załączone wszystkie wymagane załączniki określone w Liście załączników</w:t>
      </w:r>
      <w:r w:rsidR="00613525">
        <w:rPr>
          <w:rFonts w:ascii="Verdana" w:hAnsi="Verdana"/>
          <w:sz w:val="20"/>
          <w:szCs w:val="20"/>
        </w:rPr>
        <w:t xml:space="preserve"> </w:t>
      </w:r>
      <w:r w:rsidR="00762A3E" w:rsidRPr="005514C1">
        <w:rPr>
          <w:rFonts w:ascii="Verdana" w:hAnsi="Verdana"/>
          <w:sz w:val="20"/>
          <w:szCs w:val="20"/>
        </w:rPr>
        <w:t>do wniosku o dofinansowanie projektu, stanowiącej załącznik do Ogłoszenia</w:t>
      </w:r>
      <w:r w:rsidR="00FD7F68" w:rsidRPr="005514C1">
        <w:rPr>
          <w:rFonts w:ascii="Verdana" w:hAnsi="Verdana"/>
          <w:sz w:val="20"/>
          <w:szCs w:val="20"/>
        </w:rPr>
        <w:t xml:space="preserve"> o </w:t>
      </w:r>
      <w:r w:rsidR="00375791">
        <w:rPr>
          <w:rFonts w:ascii="Verdana" w:hAnsi="Verdana"/>
          <w:sz w:val="20"/>
          <w:szCs w:val="20"/>
        </w:rPr>
        <w:t>konkursie</w:t>
      </w:r>
      <w:r w:rsidRPr="005514C1">
        <w:rPr>
          <w:rFonts w:ascii="Verdana" w:hAnsi="Verdana"/>
          <w:sz w:val="20"/>
          <w:szCs w:val="20"/>
        </w:rPr>
        <w:t>, w Instrukcji wypełniania załączników do wniosku o dofinansowanie</w:t>
      </w:r>
      <w:r w:rsidR="005742E0" w:rsidRPr="005514C1">
        <w:rPr>
          <w:rFonts w:ascii="Verdana" w:hAnsi="Verdana"/>
          <w:sz w:val="20"/>
          <w:szCs w:val="20"/>
        </w:rPr>
        <w:t xml:space="preserve"> projektu</w:t>
      </w:r>
      <w:r w:rsidRPr="005514C1">
        <w:rPr>
          <w:rFonts w:ascii="Verdana" w:hAnsi="Verdana"/>
          <w:sz w:val="20"/>
          <w:szCs w:val="20"/>
        </w:rPr>
        <w:t xml:space="preserve"> oraz w</w:t>
      </w:r>
      <w:r w:rsidR="005742E0" w:rsidRPr="005514C1">
        <w:rPr>
          <w:rFonts w:ascii="Verdana" w:hAnsi="Verdana"/>
          <w:sz w:val="20"/>
          <w:szCs w:val="20"/>
        </w:rPr>
        <w:t xml:space="preserve"> kryteriach</w:t>
      </w:r>
      <w:r w:rsidR="00613525">
        <w:rPr>
          <w:rFonts w:ascii="Verdana" w:hAnsi="Verdana"/>
          <w:sz w:val="20"/>
          <w:szCs w:val="20"/>
        </w:rPr>
        <w:t xml:space="preserve"> </w:t>
      </w:r>
      <w:r w:rsidR="005742E0" w:rsidRPr="005514C1">
        <w:rPr>
          <w:rFonts w:ascii="Verdana" w:hAnsi="Verdana"/>
          <w:sz w:val="20"/>
          <w:szCs w:val="20"/>
        </w:rPr>
        <w:t>wyboru projektu/warunkach udzielenia wsparcia</w:t>
      </w:r>
      <w:r w:rsidRPr="005514C1">
        <w:rPr>
          <w:rFonts w:ascii="Verdana" w:hAnsi="Verdana"/>
          <w:sz w:val="20"/>
          <w:szCs w:val="20"/>
        </w:rPr>
        <w:t xml:space="preserve">. Załączniki do wniosku o dofinansowanie powinny być zgodne z przepisami prawa </w:t>
      </w:r>
      <w:r w:rsidRPr="005514C1">
        <w:rPr>
          <w:rFonts w:ascii="Verdana" w:hAnsi="Verdana"/>
          <w:sz w:val="20"/>
          <w:szCs w:val="20"/>
        </w:rPr>
        <w:lastRenderedPageBreak/>
        <w:t>polskiego i unijnego. Załączniki powinny zostać ponumerowane zgodnie</w:t>
      </w:r>
      <w:r w:rsidR="00613525">
        <w:rPr>
          <w:rFonts w:ascii="Verdana" w:hAnsi="Verdana"/>
          <w:sz w:val="20"/>
          <w:szCs w:val="20"/>
        </w:rPr>
        <w:t xml:space="preserve"> </w:t>
      </w:r>
      <w:r w:rsidRPr="005514C1">
        <w:rPr>
          <w:rFonts w:ascii="Verdana" w:hAnsi="Verdana"/>
          <w:sz w:val="20"/>
          <w:szCs w:val="20"/>
        </w:rPr>
        <w:t>z numeracją załączników zawartą w ww. Instrukcji. Załączniki więcej niż jednostronicowe powinny mieć ponumerowane strony</w:t>
      </w:r>
      <w:r w:rsidRPr="00264D19">
        <w:rPr>
          <w:rFonts w:ascii="Verdana" w:hAnsi="Verdana"/>
          <w:sz w:val="20"/>
          <w:szCs w:val="20"/>
        </w:rPr>
        <w:t>.</w:t>
      </w:r>
    </w:p>
    <w:p w14:paraId="3B382E65" w14:textId="77777777" w:rsidR="00FA2792" w:rsidRPr="005514C1" w:rsidRDefault="00FA2792" w:rsidP="007E63FB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sz w:val="20"/>
          <w:szCs w:val="20"/>
          <w:lang w:eastAsia="pl-PL"/>
        </w:rPr>
      </w:pPr>
      <w:r w:rsidRPr="00FA2792">
        <w:rPr>
          <w:rFonts w:ascii="Verdana" w:eastAsia="Times New Roman" w:hAnsi="Verdana"/>
          <w:sz w:val="20"/>
          <w:szCs w:val="20"/>
          <w:lang w:eastAsia="pl-PL"/>
        </w:rPr>
        <w:t>10.</w:t>
      </w:r>
      <w:r w:rsidRPr="00FA2792">
        <w:rPr>
          <w:rFonts w:ascii="Verdana" w:eastAsia="Times New Roman" w:hAnsi="Verdana"/>
          <w:sz w:val="20"/>
          <w:szCs w:val="20"/>
          <w:lang w:eastAsia="pl-PL"/>
        </w:rPr>
        <w:tab/>
        <w:t>Załączniki do wniosku o dofinansowanie powinny być zgodne z przepisami prawa polskiego i unijnego. Załączniki powinny zostać ponumerowane zgodnie z numeracją załączników zawartą w ww. Instrukcji. Załączniki więcej niż jednostronicowe powinny mieć ponumerowane strony.</w:t>
      </w:r>
    </w:p>
    <w:p w14:paraId="7558B79F" w14:textId="77777777" w:rsidR="00627B1F" w:rsidRPr="00BC4943" w:rsidRDefault="00FA2792" w:rsidP="007E63FB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11.</w:t>
      </w:r>
      <w:r w:rsidR="00A376C2" w:rsidRPr="00A376C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Załącznik nr 1 do wniosku o dofinansowanie projektu należy przygotować na wzorze zamieszczonym pod ogłoszeniem o </w:t>
      </w:r>
      <w:r w:rsidR="00E2709F" w:rsidRPr="005514C1">
        <w:rPr>
          <w:rFonts w:ascii="Verdana" w:eastAsia="Times New Roman" w:hAnsi="Verdana"/>
          <w:sz w:val="20"/>
          <w:szCs w:val="20"/>
          <w:lang w:eastAsia="pl-PL"/>
        </w:rPr>
        <w:t xml:space="preserve">naborze wniosków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>oraz złożyć w następujący sposób:</w:t>
      </w:r>
    </w:p>
    <w:p w14:paraId="67895448" w14:textId="77777777" w:rsidR="00627B1F" w:rsidRPr="005514C1" w:rsidRDefault="00A376C2" w:rsidP="007E63FB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>Studium wykonalności w wersji papierowej oraz w wersji elektronicznej. Wersja papierowa i elektroniczna powinn</w:t>
      </w:r>
      <w:r w:rsidR="002E4D91" w:rsidRPr="005514C1">
        <w:rPr>
          <w:rFonts w:ascii="Verdana" w:eastAsia="Times New Roman" w:hAnsi="Verdana"/>
          <w:sz w:val="20"/>
          <w:szCs w:val="20"/>
          <w:lang w:eastAsia="pl-PL"/>
        </w:rPr>
        <w:t>y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 być tożsam</w:t>
      </w:r>
      <w:r w:rsidR="002E4D91" w:rsidRPr="005514C1">
        <w:rPr>
          <w:rFonts w:ascii="Verdana" w:eastAsia="Times New Roman" w:hAnsi="Verdana"/>
          <w:sz w:val="20"/>
          <w:szCs w:val="20"/>
          <w:lang w:eastAsia="pl-PL"/>
        </w:rPr>
        <w:t>e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1A73425F" w14:textId="77777777" w:rsidR="00627B1F" w:rsidRPr="00BC4943" w:rsidRDefault="00A376C2" w:rsidP="007E63FB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>Arkusze obliczeniowe do Studium wykonalności, zawierające aktywne formuły wyłącznie w wersji elektronicznej.</w:t>
      </w:r>
    </w:p>
    <w:p w14:paraId="52C605C9" w14:textId="77777777" w:rsidR="002A6AF1" w:rsidRDefault="00A376C2" w:rsidP="007E63FB">
      <w:pPr>
        <w:spacing w:before="100" w:beforeAutospacing="1" w:line="276" w:lineRule="auto"/>
        <w:ind w:left="426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>Wersje elektroniczne ww. dokumentów należy złożyć w Generatorze wniosków. W celu złożenia załącznika nr 1. w Generatorze wniosków należy skompresować dokumenty: Studium wykonalności (część opi</w:t>
      </w:r>
      <w:r w:rsidR="006A3CB1" w:rsidRPr="005514C1">
        <w:rPr>
          <w:rFonts w:ascii="Verdana" w:eastAsia="Times New Roman" w:hAnsi="Verdana"/>
          <w:sz w:val="20"/>
          <w:szCs w:val="20"/>
          <w:lang w:eastAsia="pl-PL"/>
        </w:rPr>
        <w:t>sową) oraz arkusze obliczeniowe</w:t>
      </w:r>
      <w:r w:rsidR="0054778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i załączyć je</w:t>
      </w:r>
      <w:r w:rsidR="0054778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jako jeden plik.</w:t>
      </w:r>
    </w:p>
    <w:p w14:paraId="11D8D09B" w14:textId="77777777" w:rsidR="002A6AF1" w:rsidRDefault="00FA2792" w:rsidP="007E63FB">
      <w:pPr>
        <w:tabs>
          <w:tab w:val="left" w:pos="142"/>
          <w:tab w:val="left" w:pos="284"/>
        </w:tabs>
        <w:spacing w:before="0" w:after="0" w:line="276" w:lineRule="auto"/>
        <w:ind w:left="426" w:hanging="568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12.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4778B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>Wniosek o dofinansowanie projektu powinien być czytelnie podpisany przez wyznaczoną osobę lub wyznaczone osoby, uprawnioną/</w:t>
      </w:r>
      <w:proofErr w:type="spellStart"/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>ne</w:t>
      </w:r>
      <w:proofErr w:type="spellEnd"/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 zgodnie</w:t>
      </w:r>
      <w:r w:rsidR="0054778B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z zasadami reprezentacji danego podmiotu, określonymi w dokumencie rejestrowym lub statutowym (w przypadku podpisu nieczytelnego wymagana jest imienna pieczątka). Możliwa jest sytuacja, w której osoba uprawniona do podpisania wniosku upoważnia inną osobę do jego podpisania.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  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>W takim przypadku do dokumentacji projektowej należy dołączyć pisemne upoważnienie w ww. zakresie.</w:t>
      </w:r>
    </w:p>
    <w:p w14:paraId="45C782F4" w14:textId="77777777" w:rsidR="00627B1F" w:rsidRPr="005514C1" w:rsidRDefault="00A376C2" w:rsidP="007E63FB">
      <w:pPr>
        <w:spacing w:before="0" w:after="0" w:line="276" w:lineRule="auto"/>
        <w:ind w:left="426"/>
        <w:rPr>
          <w:rFonts w:ascii="Verdana" w:eastAsia="Times New Roman" w:hAnsi="Verdana"/>
          <w:sz w:val="20"/>
          <w:szCs w:val="20"/>
          <w:lang w:eastAsia="pl-PL"/>
        </w:rPr>
      </w:pPr>
      <w:r w:rsidRPr="005514C1">
        <w:rPr>
          <w:rFonts w:ascii="Verdana" w:eastAsia="Times New Roman" w:hAnsi="Verdana"/>
          <w:sz w:val="20"/>
          <w:szCs w:val="20"/>
          <w:lang w:eastAsia="pl-PL"/>
        </w:rPr>
        <w:t xml:space="preserve">Powyższe zasady należy stosować odpowiednio do załączników do wniosku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                 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o dofinansowanie projekt</w:t>
      </w:r>
      <w:r w:rsidR="0091671A" w:rsidRPr="005514C1">
        <w:rPr>
          <w:rFonts w:ascii="Verdana" w:eastAsia="Times New Roman" w:hAnsi="Verdana"/>
          <w:sz w:val="20"/>
          <w:szCs w:val="20"/>
          <w:lang w:eastAsia="pl-PL"/>
        </w:rPr>
        <w:t xml:space="preserve">u. Załączniki partnera projektu </w:t>
      </w:r>
      <w:r w:rsidRPr="005514C1">
        <w:rPr>
          <w:rFonts w:ascii="Verdana" w:eastAsia="Times New Roman" w:hAnsi="Verdana"/>
          <w:sz w:val="20"/>
          <w:szCs w:val="20"/>
          <w:lang w:eastAsia="pl-PL"/>
        </w:rPr>
        <w:t>(jeśli dotyczą), powinny być podpisane przez właściwego partnera zgodnie z ww. zasadami.</w:t>
      </w:r>
    </w:p>
    <w:p w14:paraId="11F7B0C5" w14:textId="77777777" w:rsidR="00627B1F" w:rsidRPr="005514C1" w:rsidRDefault="00FA2792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13.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 Kserokopia oryginału wniosku o dofinansowanie projektu i załączników powinna być potwierdzona za zgodność z oryginałem. Na pierwszej stronie kopii powinien znaleźć się zapis: „za zgodność z oryginałem”, zakres poświadczanych stron oraz czytelny podpis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(w przypadku podpisu nieczytelnego wymagana jest imienna pieczątka) jednej z osób uprawnionych do podpisania wniosku o dofinansowanie lub innej osoby posiadającej stosowne upoważnienie. </w:t>
      </w:r>
      <w:r w:rsidR="002923FF" w:rsidRPr="002923FF">
        <w:rPr>
          <w:rFonts w:ascii="Verdana" w:eastAsia="Times New Roman" w:hAnsi="Verdana"/>
          <w:b/>
          <w:sz w:val="20"/>
          <w:szCs w:val="20"/>
          <w:lang w:eastAsia="pl-PL"/>
        </w:rPr>
        <w:t>Upoważnienie dla osoby potwierdzającej zgodność dokumentów z oryginałem musi być dołączone do wniosku o dofinansowanie projektu.</w:t>
      </w:r>
      <w:r w:rsidR="00A376C2" w:rsidRPr="005514C1">
        <w:rPr>
          <w:rFonts w:ascii="Verdana" w:eastAsia="Times New Roman" w:hAnsi="Verdana"/>
          <w:sz w:val="20"/>
          <w:szCs w:val="20"/>
          <w:lang w:eastAsia="pl-PL"/>
        </w:rPr>
        <w:t xml:space="preserve"> Kserokopie załączników partnera projektu (jeśli dotyczą), powinny być potwierdzone za zgodność z oryginałem zgodnie z ww. zasadami, przez właściwego partnera lub osobę uprawnioną/upoważnioną do podpisania wniosku.</w:t>
      </w:r>
    </w:p>
    <w:p w14:paraId="66453F25" w14:textId="77777777" w:rsidR="00627B1F" w:rsidRPr="00C27D13" w:rsidRDefault="00AC6A98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14.</w:t>
      </w:r>
      <w:r w:rsidR="00A376C2" w:rsidRPr="00C27D13">
        <w:rPr>
          <w:rFonts w:ascii="Verdana" w:eastAsia="Times New Roman" w:hAnsi="Verdana"/>
          <w:sz w:val="20"/>
          <w:szCs w:val="20"/>
          <w:lang w:eastAsia="pl-PL"/>
        </w:rPr>
        <w:t xml:space="preserve"> Każdy egzemplarz dokumentacji projektowej (wniosek + komplet załączników) powinien być wpięty do oddzielnego segregatora oznaczonego w następujący sposób:</w:t>
      </w:r>
    </w:p>
    <w:p w14:paraId="09945685" w14:textId="77777777" w:rsidR="00627B1F" w:rsidRPr="00C27D13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C27D13">
        <w:rPr>
          <w:rFonts w:ascii="Verdana" w:eastAsia="Times New Roman" w:hAnsi="Verdana"/>
          <w:sz w:val="20"/>
          <w:szCs w:val="20"/>
          <w:lang w:eastAsia="pl-PL"/>
        </w:rPr>
        <w:t>logo RPO WK-P;</w:t>
      </w:r>
    </w:p>
    <w:p w14:paraId="1AC7EB42" w14:textId="77777777" w:rsidR="00627B1F" w:rsidRPr="00C27D13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C27D13">
        <w:rPr>
          <w:rFonts w:ascii="Verdana" w:eastAsia="Times New Roman" w:hAnsi="Verdana"/>
          <w:sz w:val="20"/>
          <w:szCs w:val="20"/>
          <w:lang w:eastAsia="pl-PL"/>
        </w:rPr>
        <w:lastRenderedPageBreak/>
        <w:t>cyfra 1 dla oznaczenia pierwszego egzemplarza dokumentacji lub 2 dla oznaczenia drugiego egzemplarza dokumentacji;</w:t>
      </w:r>
    </w:p>
    <w:p w14:paraId="02990CA3" w14:textId="77777777"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numer segregatora, w przypadku większej liczby segregatorów: np. Segregator 1;</w:t>
      </w:r>
    </w:p>
    <w:p w14:paraId="44866B88" w14:textId="77777777"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numer i nazwa osi priorytetowej: Oś Priorytetowa 7 Rozwój lokalny kierowany przez społeczność</w:t>
      </w:r>
      <w:r w:rsidR="002E4D91" w:rsidRPr="001521DC">
        <w:rPr>
          <w:rFonts w:ascii="Verdana" w:eastAsia="Times New Roman" w:hAnsi="Verdana"/>
          <w:sz w:val="20"/>
          <w:szCs w:val="20"/>
          <w:lang w:eastAsia="pl-PL"/>
        </w:rPr>
        <w:t>;</w:t>
      </w:r>
    </w:p>
    <w:p w14:paraId="73D82196" w14:textId="77777777"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numer i nazwa działania: Działanie 7.1 Rozwój lokalny kierowany przez społeczność</w:t>
      </w:r>
      <w:r w:rsidR="002E4D91" w:rsidRPr="001521DC">
        <w:rPr>
          <w:rFonts w:ascii="Verdana" w:eastAsia="Times New Roman" w:hAnsi="Verdana"/>
          <w:sz w:val="20"/>
          <w:szCs w:val="20"/>
          <w:lang w:eastAsia="pl-PL"/>
        </w:rPr>
        <w:t>;</w:t>
      </w:r>
    </w:p>
    <w:p w14:paraId="458D7EE3" w14:textId="77777777"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nazwa wnioskodawcy;</w:t>
      </w:r>
    </w:p>
    <w:p w14:paraId="6049ACFE" w14:textId="77777777" w:rsidR="00627B1F" w:rsidRPr="001521DC" w:rsidRDefault="00A376C2" w:rsidP="007E63FB">
      <w:pPr>
        <w:numPr>
          <w:ilvl w:val="0"/>
          <w:numId w:val="7"/>
        </w:numPr>
        <w:tabs>
          <w:tab w:val="clear" w:pos="720"/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tytuł projektu.</w:t>
      </w:r>
    </w:p>
    <w:p w14:paraId="057E8703" w14:textId="77777777" w:rsidR="005C66CF" w:rsidRPr="001521DC" w:rsidRDefault="00AC6A98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15.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 W segregatorze na pierwszym miejscu należy umieścić pismo przewodnie</w:t>
      </w:r>
      <w:r w:rsidR="00FA486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762A3E" w:rsidRPr="001521DC">
        <w:rPr>
          <w:rFonts w:ascii="Verdana" w:eastAsia="Times New Roman" w:hAnsi="Verdana"/>
          <w:sz w:val="20"/>
          <w:szCs w:val="20"/>
          <w:lang w:eastAsia="pl-PL"/>
        </w:rPr>
        <w:t>zawierające: nazwę wnioskodawcy, tytuł projektu, numer naboru, numer projektu (nr projektu nie dotyczy pierwszorazowo złożonych projektów)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>, następnie: wniosek o dofinansowanie projektu oraz załączniki do wniosku o dofinansowanie projektu. Załączniki powinny być umieszczon</w:t>
      </w:r>
      <w:r w:rsidR="00193EF0" w:rsidRPr="001521DC">
        <w:rPr>
          <w:rFonts w:ascii="Verdana" w:eastAsia="Times New Roman" w:hAnsi="Verdana"/>
          <w:sz w:val="20"/>
          <w:szCs w:val="20"/>
          <w:lang w:eastAsia="pl-PL"/>
        </w:rPr>
        <w:t xml:space="preserve">e </w:t>
      </w:r>
      <w:r w:rsidR="005C66CF" w:rsidRPr="001521DC">
        <w:rPr>
          <w:rFonts w:ascii="Verdana" w:eastAsia="Times New Roman" w:hAnsi="Verdana"/>
          <w:sz w:val="20"/>
          <w:szCs w:val="20"/>
          <w:lang w:eastAsia="pl-PL"/>
        </w:rPr>
        <w:t>w segregatorze według kolejności</w:t>
      </w:r>
      <w:r w:rsidR="00FA4867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zgodnej z listą załączników zawartą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      </w:t>
      </w:r>
      <w:r w:rsidR="005C66CF" w:rsidRPr="001521DC">
        <w:rPr>
          <w:rFonts w:ascii="Verdana" w:eastAsia="Times New Roman" w:hAnsi="Verdana"/>
          <w:sz w:val="20"/>
          <w:szCs w:val="20"/>
          <w:lang w:eastAsia="pl-PL"/>
        </w:rPr>
        <w:t>w Instrukcji wypełniania załączników do wniosków</w:t>
      </w:r>
      <w:r w:rsidR="0061352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5C66CF" w:rsidRPr="001521DC">
        <w:rPr>
          <w:rFonts w:ascii="Verdana" w:eastAsia="Times New Roman" w:hAnsi="Verdana"/>
          <w:sz w:val="20"/>
          <w:szCs w:val="20"/>
          <w:lang w:eastAsia="pl-PL"/>
        </w:rPr>
        <w:t>o dofinansowanie projektu.</w:t>
      </w:r>
    </w:p>
    <w:p w14:paraId="620E1F6E" w14:textId="77777777" w:rsidR="00627B1F" w:rsidRPr="001521DC" w:rsidRDefault="00AC6A98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16.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 Jeżeli niemożliwe jest wpięcie egzemplarza dokumentacji do jednego segregatora, należy podzielić ją na części i wpiąć do kolejnych segregatorów. Segregatory powinny być ponumerowane oraz powinny zawierać wykaz dokumentów znajdujących się w danym segregatorze. Wniosek o dofinansowanie projektu oraz załączniki do wniosku powinny być kompletne oraz dostarczone w zwartej formie: wniosek oraz poszczególne załączniki powinny być odrębnie zszyte bądź zbindowane.</w:t>
      </w:r>
    </w:p>
    <w:p w14:paraId="52D8B8A5" w14:textId="77777777" w:rsidR="00627B1F" w:rsidRPr="001521DC" w:rsidRDefault="00AC6A98" w:rsidP="007E63FB">
      <w:pPr>
        <w:tabs>
          <w:tab w:val="left" w:pos="142"/>
        </w:tabs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17.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 Złożone wnioski o dofinansowanie projektu winny być wypełnione w języku polskim.</w:t>
      </w:r>
    </w:p>
    <w:p w14:paraId="5F306B2E" w14:textId="77777777" w:rsidR="00627B1F" w:rsidRPr="001521DC" w:rsidRDefault="00AC6A98" w:rsidP="007E63FB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18.</w:t>
      </w:r>
      <w:r w:rsidR="00A376C2" w:rsidRPr="001521DC">
        <w:rPr>
          <w:rFonts w:ascii="Verdana" w:eastAsia="Times New Roman" w:hAnsi="Verdana"/>
          <w:sz w:val="20"/>
          <w:szCs w:val="20"/>
          <w:lang w:eastAsia="pl-PL"/>
        </w:rPr>
        <w:t xml:space="preserve"> Wnioskodawca zobowiązany jest do powiadomienia LGD i Instytucji Zarządzającej RPO WK-P (w zależności od etapu weryfikacji) o jakichkolwiek zmianach adresowych oraz dotyczących osób prawnie upoważnionych do podpisania wniosku o dofinansowanie oraz umowy o dofinansowanie projektu i upoważnionych do kontaktu w sprawach projektu niezwłocznie (nie później niż w ciągu 7 dni kalendarzowych od dnia wystąpienia zdarzenia).</w:t>
      </w:r>
    </w:p>
    <w:p w14:paraId="5F8CAA5C" w14:textId="77777777" w:rsidR="00627B1F" w:rsidRPr="00BC4943" w:rsidRDefault="00627B1F" w:rsidP="007E63FB">
      <w:pPr>
        <w:pStyle w:val="NormalnyWeb"/>
        <w:spacing w:after="0" w:afterAutospacing="0" w:line="276" w:lineRule="auto"/>
        <w:rPr>
          <w:rFonts w:ascii="Verdana" w:hAnsi="Verdana"/>
          <w:color w:val="FF0000"/>
          <w:sz w:val="20"/>
          <w:szCs w:val="20"/>
        </w:rPr>
      </w:pPr>
    </w:p>
    <w:p w14:paraId="327085C8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V. KTO MOŻE SKŁADAĆ WNIOSKI</w:t>
      </w:r>
    </w:p>
    <w:p w14:paraId="21C914E3" w14:textId="77777777" w:rsidR="00627B1F" w:rsidRPr="001521DC" w:rsidRDefault="00A376C2" w:rsidP="007E63FB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hAnsi="Verdana"/>
          <w:sz w:val="20"/>
          <w:szCs w:val="20"/>
        </w:rPr>
        <w:t>Wniosek o dofinansowanie projektu może zostać złożony przez:</w:t>
      </w:r>
    </w:p>
    <w:p w14:paraId="3A330A07" w14:textId="77777777"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 xml:space="preserve">jednostkę samorządu terytorialnego; </w:t>
      </w:r>
    </w:p>
    <w:p w14:paraId="531485E9" w14:textId="77777777"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 xml:space="preserve">związek jednostek samorządu terytorialnego; </w:t>
      </w:r>
    </w:p>
    <w:p w14:paraId="55620D8A" w14:textId="77777777"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 xml:space="preserve">stowarzyszenie jednostek samorządu terytorialnego; </w:t>
      </w:r>
    </w:p>
    <w:p w14:paraId="2DAE556E" w14:textId="77777777"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 xml:space="preserve">samorządową jednostkę organizacyjną; </w:t>
      </w:r>
    </w:p>
    <w:p w14:paraId="14101ED3" w14:textId="77777777"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organizację pozarządową;</w:t>
      </w:r>
    </w:p>
    <w:p w14:paraId="497B5187" w14:textId="77777777"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mikro i małe przedsiębiorstwo;</w:t>
      </w:r>
    </w:p>
    <w:p w14:paraId="1AF38FD2" w14:textId="77777777" w:rsidR="00627B1F" w:rsidRPr="001521DC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1521DC">
        <w:rPr>
          <w:rFonts w:ascii="Verdana" w:eastAsia="Times New Roman" w:hAnsi="Verdana"/>
          <w:sz w:val="20"/>
          <w:szCs w:val="20"/>
          <w:lang w:eastAsia="pl-PL"/>
        </w:rPr>
        <w:t>kościoły i związki wyznaniowe oraz osoby prawne kościołów i związków wyznaniowych;</w:t>
      </w:r>
    </w:p>
    <w:p w14:paraId="0CE134B9" w14:textId="77777777" w:rsidR="00627B1F" w:rsidRPr="007E63FB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7E63FB">
        <w:rPr>
          <w:rFonts w:ascii="Verdana" w:eastAsia="Times New Roman" w:hAnsi="Verdana"/>
          <w:sz w:val="20"/>
          <w:szCs w:val="20"/>
          <w:lang w:eastAsia="pl-PL"/>
        </w:rPr>
        <w:t>instytucje otoczenia biznesu;</w:t>
      </w:r>
    </w:p>
    <w:p w14:paraId="36B050FC" w14:textId="77777777" w:rsidR="00B55A62" w:rsidRPr="00E72EFE" w:rsidRDefault="00A376C2" w:rsidP="007E63FB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72EFE">
        <w:rPr>
          <w:rFonts w:ascii="Verdana" w:eastAsia="Times New Roman" w:hAnsi="Verdana"/>
          <w:sz w:val="20"/>
          <w:szCs w:val="20"/>
          <w:lang w:eastAsia="pl-PL"/>
        </w:rPr>
        <w:lastRenderedPageBreak/>
        <w:t>partnerów prywatnych we współpracy z podmiotami publicznymi w przypadku projektów realizowanych w formule partnerstwa publiczno-prywatnego.</w:t>
      </w:r>
    </w:p>
    <w:p w14:paraId="251F9ABB" w14:textId="77777777" w:rsidR="00B55A62" w:rsidRPr="00B55A62" w:rsidRDefault="00B55A62" w:rsidP="007E63FB">
      <w:pPr>
        <w:spacing w:before="100" w:beforeAutospacing="1" w:after="0" w:line="276" w:lineRule="auto"/>
        <w:ind w:left="720"/>
        <w:rPr>
          <w:rFonts w:ascii="Verdana" w:eastAsia="Times New Roman" w:hAnsi="Verdana"/>
          <w:sz w:val="20"/>
          <w:szCs w:val="20"/>
          <w:lang w:eastAsia="pl-PL"/>
        </w:rPr>
      </w:pPr>
    </w:p>
    <w:p w14:paraId="487FC0D7" w14:textId="77777777" w:rsidR="00627B1F" w:rsidRPr="0097643A" w:rsidRDefault="00A376C2" w:rsidP="007E63FB">
      <w:pPr>
        <w:pStyle w:val="Nagwek7"/>
        <w:spacing w:before="0"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VI. DO KOGO MA BYĆ SKIEROWANY PROJEKT (GRUPA DOCELOWA)</w:t>
      </w:r>
    </w:p>
    <w:p w14:paraId="6815C7D4" w14:textId="77777777" w:rsidR="00627B1F" w:rsidRPr="001521DC" w:rsidRDefault="00A376C2" w:rsidP="007E63FB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Grupą docelową, w ramach ogłaszanego naboru, są</w:t>
      </w:r>
      <w:r w:rsidR="002E4D91">
        <w:rPr>
          <w:rFonts w:ascii="Verdana" w:eastAsia="Times New Roman" w:hAnsi="Verdana"/>
          <w:sz w:val="20"/>
          <w:szCs w:val="20"/>
          <w:lang w:eastAsia="pl-PL"/>
        </w:rPr>
        <w:t xml:space="preserve"> m</w:t>
      </w:r>
      <w:r w:rsidRPr="00A376C2">
        <w:rPr>
          <w:rFonts w:ascii="Verdana" w:eastAsia="Times New Roman" w:hAnsi="Verdana"/>
          <w:sz w:val="20"/>
          <w:szCs w:val="20"/>
          <w:lang w:eastAsia="pl-PL"/>
        </w:rPr>
        <w:t>ieszkańcy obszarów objętych Lokalną Strategią Rozwoju</w:t>
      </w:r>
      <w:r w:rsidR="00264D1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DD1090" w:rsidRPr="001521DC">
        <w:rPr>
          <w:rFonts w:ascii="Verdana" w:eastAsia="Times New Roman" w:hAnsi="Verdana"/>
          <w:sz w:val="20"/>
          <w:szCs w:val="20"/>
          <w:lang w:eastAsia="pl-PL"/>
        </w:rPr>
        <w:t>Stowarzy</w:t>
      </w:r>
      <w:r w:rsidR="00DD7D2B" w:rsidRPr="001521DC">
        <w:rPr>
          <w:rFonts w:ascii="Verdana" w:eastAsia="Times New Roman" w:hAnsi="Verdana"/>
          <w:sz w:val="20"/>
          <w:szCs w:val="20"/>
          <w:lang w:eastAsia="pl-PL"/>
        </w:rPr>
        <w:t>szenia Lokalna Grupa</w:t>
      </w:r>
      <w:r w:rsidR="00DD1090" w:rsidRPr="001521DC">
        <w:rPr>
          <w:rFonts w:ascii="Verdana" w:eastAsia="Times New Roman" w:hAnsi="Verdana"/>
          <w:sz w:val="20"/>
          <w:szCs w:val="20"/>
          <w:lang w:eastAsia="pl-PL"/>
        </w:rPr>
        <w:t xml:space="preserve"> Działania Dorzecza Zgłowiączki</w:t>
      </w:r>
      <w:r w:rsidR="00674953" w:rsidRPr="001521DC">
        <w:rPr>
          <w:rFonts w:ascii="Verdana" w:eastAsia="Times New Roman" w:hAnsi="Verdana"/>
          <w:sz w:val="20"/>
          <w:szCs w:val="20"/>
          <w:lang w:eastAsia="pl-PL"/>
        </w:rPr>
        <w:t xml:space="preserve"> na lata 2014-2020</w:t>
      </w:r>
      <w:r w:rsidRPr="001521DC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269FF40C" w14:textId="77777777" w:rsidR="00627B1F" w:rsidRPr="00DD7D2B" w:rsidRDefault="00627B1F" w:rsidP="007E63FB">
      <w:pPr>
        <w:spacing w:before="100" w:beforeAutospacing="1" w:after="0" w:line="276" w:lineRule="auto"/>
        <w:contextualSpacing/>
        <w:rPr>
          <w:rFonts w:ascii="Verdana" w:eastAsia="Times New Roman" w:hAnsi="Verdana"/>
          <w:sz w:val="8"/>
          <w:szCs w:val="8"/>
          <w:lang w:eastAsia="pl-PL"/>
        </w:rPr>
      </w:pPr>
    </w:p>
    <w:p w14:paraId="616236A4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VII. NA CO MOŻNA OTRZYMAĆ DOFINANSOWANIE</w:t>
      </w:r>
    </w:p>
    <w:p w14:paraId="0FD719F5" w14:textId="77777777" w:rsidR="00627B1F" w:rsidRPr="0097643A" w:rsidRDefault="00A376C2" w:rsidP="007E63FB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>Dofinansowanie w ramach ogłaszanego naboru można uzyskać na:</w:t>
      </w:r>
    </w:p>
    <w:p w14:paraId="4A0B8074" w14:textId="77777777" w:rsidR="00627B1F" w:rsidRPr="0097643A" w:rsidRDefault="00A376C2" w:rsidP="007E63FB">
      <w:pPr>
        <w:pStyle w:val="Akapitzlist"/>
        <w:spacing w:before="100" w:beforeAutospacing="1" w:after="0" w:line="276" w:lineRule="auto"/>
        <w:ind w:left="0"/>
        <w:contextualSpacing w:val="0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Działania infrastrukturalne przyczyniające się do rewitalizacji społeczno-gospodarczej miejscowości wiejskich – w szczególności o dużej koncentracji negatywnych zjawisk społecznych – zmierzające do ożywienia społeczno-gospodarczego danego obszaru </w:t>
      </w:r>
      <w:r w:rsidR="00FC02CF">
        <w:rPr>
          <w:rFonts w:ascii="Verdana" w:eastAsia="Times New Roman" w:hAnsi="Verdana"/>
          <w:sz w:val="20"/>
          <w:szCs w:val="20"/>
          <w:lang w:eastAsia="pl-PL"/>
        </w:rPr>
        <w:br/>
      </w:r>
      <w:r w:rsidRPr="00A376C2">
        <w:rPr>
          <w:rFonts w:ascii="Verdana" w:eastAsia="Times New Roman" w:hAnsi="Verdana"/>
          <w:sz w:val="20"/>
          <w:szCs w:val="20"/>
          <w:lang w:eastAsia="pl-PL"/>
        </w:rPr>
        <w:t xml:space="preserve">i poprawy warunków uczestnictwa osób zamieszkujących obszary problemowe w życiu społecznym i gospodarczym. </w:t>
      </w:r>
    </w:p>
    <w:p w14:paraId="364BC1AD" w14:textId="77777777" w:rsidR="00627B1F" w:rsidRPr="0097643A" w:rsidRDefault="00627B1F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351D408" w14:textId="77777777" w:rsidR="00627B1F" w:rsidRPr="001521DC" w:rsidRDefault="00A376C2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Dopuszcza się rozbudowę, nadbudowę budynku, przy czym dofinansowanie kosztów związanych z realizacją tego rodzaju działań będzie możliwe wyłącznie w odniesieniu do powierzchni rozbudowywanej, nadbudowywanej - nie większej niż 50% powierzchni całkowitej budynku istniejącego przed realizacją projektu. Przebudowa i modernizacja infrastruktury dróg lokalnych w celu poprawy dostępności do rewitalizowanego obszaru może być realizowana wyłącznie jako element projektu rewitalizacyjnego realizowanego </w:t>
      </w:r>
      <w:r w:rsidR="00FC02CF"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>w ramach Osi Priorytetowej 7.</w:t>
      </w:r>
      <w:r w:rsidR="0007523F" w:rsidRPr="0007523F">
        <w:t xml:space="preserve"> </w:t>
      </w:r>
      <w:r w:rsidR="00606E9F" w:rsidRPr="00606E9F">
        <w:rPr>
          <w:rFonts w:ascii="Verdana" w:hAnsi="Verdana"/>
          <w:sz w:val="20"/>
          <w:szCs w:val="20"/>
        </w:rPr>
        <w:t>Budowa dróg lokalnych nie będzie wspierana.</w:t>
      </w:r>
    </w:p>
    <w:p w14:paraId="453FE3A3" w14:textId="77777777" w:rsidR="00B266D9" w:rsidRPr="00BC4943" w:rsidRDefault="00B266D9" w:rsidP="007E63FB">
      <w:pPr>
        <w:spacing w:before="0" w:after="0" w:line="276" w:lineRule="auto"/>
        <w:rPr>
          <w:rFonts w:ascii="Verdana" w:eastAsia="Times New Roman" w:hAnsi="Verdana" w:cs="Arial"/>
          <w:color w:val="FF0000"/>
          <w:sz w:val="16"/>
          <w:szCs w:val="16"/>
          <w:lang w:eastAsia="pl-PL"/>
        </w:rPr>
      </w:pPr>
    </w:p>
    <w:p w14:paraId="3F0CCEEA" w14:textId="77777777" w:rsidR="00B266D9" w:rsidRPr="001521DC" w:rsidRDefault="00000211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Nie będą realizowane projekty rewitalizacyjne na obszarach miast. </w:t>
      </w:r>
    </w:p>
    <w:p w14:paraId="696AB3A8" w14:textId="77777777" w:rsidR="00000211" w:rsidRPr="00BC4943" w:rsidRDefault="00000211" w:rsidP="007E63FB">
      <w:pPr>
        <w:spacing w:before="0" w:after="0" w:line="276" w:lineRule="auto"/>
        <w:rPr>
          <w:rFonts w:ascii="Verdana" w:eastAsia="Times New Roman" w:hAnsi="Verdana" w:cs="Arial"/>
          <w:color w:val="FF0000"/>
          <w:sz w:val="16"/>
          <w:szCs w:val="16"/>
          <w:lang w:eastAsia="pl-PL"/>
        </w:rPr>
      </w:pPr>
    </w:p>
    <w:p w14:paraId="3D7B2D44" w14:textId="77777777" w:rsidR="00000211" w:rsidRPr="001521DC" w:rsidRDefault="00000211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>Realizowane będą wyłącznie przedsięwzięcia wynikające z Gminnych/ Lokalnych Programów Rewitalizacji.</w:t>
      </w:r>
    </w:p>
    <w:p w14:paraId="39845F7F" w14:textId="77777777" w:rsidR="00000211" w:rsidRPr="00BC4943" w:rsidRDefault="00000211" w:rsidP="007E63FB">
      <w:pPr>
        <w:spacing w:before="0" w:after="0" w:line="276" w:lineRule="auto"/>
        <w:rPr>
          <w:rFonts w:ascii="Verdana" w:eastAsia="Times New Roman" w:hAnsi="Verdana" w:cs="Arial"/>
          <w:color w:val="FF0000"/>
          <w:sz w:val="16"/>
          <w:szCs w:val="16"/>
          <w:lang w:eastAsia="pl-PL"/>
        </w:rPr>
      </w:pPr>
    </w:p>
    <w:p w14:paraId="26506427" w14:textId="77777777" w:rsidR="00000211" w:rsidRPr="001521DC" w:rsidRDefault="00000211" w:rsidP="007E63FB">
      <w:pPr>
        <w:spacing w:before="0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Działania infrastrukturalne będące przedmiotem projektu muszą być 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>niezbędne do realizacji projektu/ów finansowanego/</w:t>
      </w:r>
      <w:proofErr w:type="spellStart"/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>ych</w:t>
      </w:r>
      <w:proofErr w:type="spellEnd"/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 ze środków EFS w ramach RPO WK-P na lata 2014-2020. </w:t>
      </w:r>
      <w:r w:rsidR="00E72EFE">
        <w:rPr>
          <w:rFonts w:ascii="Verdana" w:eastAsia="Times New Roman" w:hAnsi="Verdana" w:cs="Arial"/>
          <w:sz w:val="20"/>
          <w:szCs w:val="20"/>
          <w:lang w:eastAsia="pl-PL"/>
        </w:rPr>
        <w:t xml:space="preserve">    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 braku możliwości wsparcia z EFS w ramach RPO WK-P 2014-2020 dopuszcza się, aby przedsięwzięcia uzupełniały projekty realizowane ze środków EFS niepochodzących </w:t>
      </w:r>
      <w:r w:rsidR="00E72EFE">
        <w:rPr>
          <w:rFonts w:ascii="Verdana" w:eastAsia="Times New Roman" w:hAnsi="Verdana" w:cs="Arial"/>
          <w:sz w:val="20"/>
          <w:szCs w:val="20"/>
          <w:lang w:eastAsia="pl-PL"/>
        </w:rPr>
        <w:t xml:space="preserve">      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 xml:space="preserve">z RPO WK-P 2014-2020 lub działania finansowane z innych środków publicznych lub prywatnych ukierunkowane na realizację celów w zakresie włączenia społecznego i walki </w:t>
      </w:r>
      <w:r w:rsidR="00E72EFE">
        <w:rPr>
          <w:rFonts w:ascii="Verdana" w:eastAsia="Times New Roman" w:hAnsi="Verdana" w:cs="Arial"/>
          <w:sz w:val="20"/>
          <w:szCs w:val="20"/>
          <w:lang w:eastAsia="pl-PL"/>
        </w:rPr>
        <w:t xml:space="preserve">          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>z ubóstwem, a także zwiększenia szans na zatrudnienie</w:t>
      </w:r>
      <w:r w:rsidR="00D20E98">
        <w:rPr>
          <w:rFonts w:ascii="Verdana" w:eastAsia="Times New Roman" w:hAnsi="Verdana" w:cs="Arial"/>
          <w:sz w:val="20"/>
          <w:szCs w:val="20"/>
          <w:lang w:eastAsia="pl-PL"/>
        </w:rPr>
        <w:t xml:space="preserve"> tj</w:t>
      </w:r>
      <w:r w:rsidR="00586F73" w:rsidRPr="001521DC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D20E98">
        <w:rPr>
          <w:rFonts w:ascii="Verdana" w:eastAsia="Times New Roman" w:hAnsi="Verdana" w:cs="Arial"/>
          <w:sz w:val="20"/>
          <w:szCs w:val="20"/>
          <w:lang w:eastAsia="pl-PL"/>
        </w:rPr>
        <w:t xml:space="preserve"> ukierunkowanie na aktywizację społeczną lub społeczno-zawodową lub zawodową.</w:t>
      </w:r>
    </w:p>
    <w:p w14:paraId="751EFDE9" w14:textId="77777777" w:rsidR="00627B1F" w:rsidRPr="00DD7D2B" w:rsidRDefault="00627B1F" w:rsidP="007E63FB">
      <w:pPr>
        <w:spacing w:before="0" w:after="0" w:line="276" w:lineRule="auto"/>
        <w:rPr>
          <w:rFonts w:ascii="Verdana" w:eastAsia="Times New Roman" w:hAnsi="Verdana" w:cs="Arial"/>
          <w:sz w:val="8"/>
          <w:szCs w:val="8"/>
          <w:lang w:eastAsia="pl-PL"/>
        </w:rPr>
      </w:pPr>
    </w:p>
    <w:p w14:paraId="40FFDA5E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VIII. WSKAŹNIKI REZULTATU I PRODUKTU</w:t>
      </w:r>
    </w:p>
    <w:p w14:paraId="32691267" w14:textId="77777777" w:rsidR="00346B5A" w:rsidRPr="007E703E" w:rsidRDefault="00CE0B0F" w:rsidP="007E63FB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CE0B0F">
        <w:rPr>
          <w:rFonts w:ascii="Verdana" w:hAnsi="Verdana"/>
          <w:sz w:val="20"/>
          <w:szCs w:val="20"/>
        </w:rPr>
        <w:t>W ramach realizowanego przedsięwzięcia należy osiągnąć następujące wskaźniki:</w:t>
      </w:r>
    </w:p>
    <w:p w14:paraId="03F3D37C" w14:textId="77777777" w:rsidR="007E703E" w:rsidRPr="0047615E" w:rsidRDefault="007E63FB" w:rsidP="007E63FB">
      <w:pPr>
        <w:tabs>
          <w:tab w:val="center" w:pos="4535"/>
        </w:tabs>
        <w:spacing w:before="100" w:beforeAutospacing="1" w:after="0" w:line="276" w:lineRule="auto"/>
        <w:contextualSpacing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  <w:r w:rsidR="00346B5A" w:rsidRPr="0047615E">
        <w:rPr>
          <w:rFonts w:ascii="Verdana" w:hAnsi="Verdana"/>
          <w:b/>
          <w:sz w:val="20"/>
          <w:szCs w:val="20"/>
        </w:rPr>
        <w:t xml:space="preserve">1. </w:t>
      </w:r>
      <w:r w:rsidR="00CE0B0F" w:rsidRPr="0047615E">
        <w:rPr>
          <w:rFonts w:ascii="Verdana" w:hAnsi="Verdana"/>
          <w:b/>
          <w:sz w:val="20"/>
          <w:szCs w:val="20"/>
        </w:rPr>
        <w:t>Wskaźnik</w:t>
      </w:r>
      <w:r w:rsidR="00346B5A" w:rsidRPr="0047615E">
        <w:rPr>
          <w:rFonts w:ascii="Verdana" w:hAnsi="Verdana"/>
          <w:b/>
          <w:sz w:val="20"/>
          <w:szCs w:val="20"/>
        </w:rPr>
        <w:t>i</w:t>
      </w:r>
      <w:r w:rsidR="00CE0B0F" w:rsidRPr="0047615E">
        <w:rPr>
          <w:rFonts w:ascii="Verdana" w:hAnsi="Verdana"/>
          <w:b/>
          <w:sz w:val="20"/>
          <w:szCs w:val="20"/>
        </w:rPr>
        <w:t xml:space="preserve"> rezultatu bezpośredniego</w:t>
      </w:r>
      <w:r w:rsidR="00D20E98">
        <w:rPr>
          <w:rFonts w:ascii="Verdana" w:hAnsi="Verdana"/>
          <w:b/>
          <w:sz w:val="20"/>
          <w:szCs w:val="20"/>
        </w:rPr>
        <w:t xml:space="preserve"> </w:t>
      </w:r>
      <w:r w:rsidR="002754E9" w:rsidRPr="0047615E">
        <w:rPr>
          <w:rFonts w:ascii="Verdana" w:hAnsi="Verdana" w:cs="Arial"/>
          <w:b/>
          <w:sz w:val="20"/>
          <w:szCs w:val="20"/>
        </w:rPr>
        <w:t>wynikające z SZOOP/LSR</w:t>
      </w:r>
      <w:r w:rsidR="00CE0B0F" w:rsidRPr="0047615E">
        <w:rPr>
          <w:rFonts w:ascii="Verdana" w:hAnsi="Verdana"/>
          <w:b/>
          <w:sz w:val="20"/>
          <w:szCs w:val="20"/>
        </w:rPr>
        <w:t>:</w:t>
      </w:r>
      <w:r w:rsidR="00762A3E" w:rsidRPr="0047615E">
        <w:rPr>
          <w:rFonts w:ascii="Verdana" w:hAnsi="Verdana"/>
          <w:b/>
          <w:sz w:val="20"/>
          <w:szCs w:val="20"/>
        </w:rPr>
        <w:tab/>
      </w:r>
    </w:p>
    <w:p w14:paraId="3C04FC43" w14:textId="77777777" w:rsidR="007E703E" w:rsidRDefault="00CE0B0F" w:rsidP="007E63FB">
      <w:pPr>
        <w:tabs>
          <w:tab w:val="center" w:pos="4535"/>
        </w:tabs>
        <w:spacing w:before="100" w:beforeAutospacing="1" w:after="0" w:line="276" w:lineRule="auto"/>
        <w:contextualSpacing/>
        <w:rPr>
          <w:rFonts w:ascii="Verdana" w:hAnsi="Verdana" w:cs="Arial"/>
          <w:sz w:val="20"/>
          <w:szCs w:val="20"/>
          <w:u w:val="single"/>
        </w:rPr>
      </w:pPr>
      <w:r w:rsidRPr="0047615E">
        <w:rPr>
          <w:rFonts w:ascii="Verdana" w:hAnsi="Verdana"/>
          <w:sz w:val="20"/>
          <w:szCs w:val="20"/>
        </w:rPr>
        <w:lastRenderedPageBreak/>
        <w:t xml:space="preserve">- </w:t>
      </w:r>
      <w:r w:rsidRPr="0047615E">
        <w:rPr>
          <w:rFonts w:ascii="Verdana" w:hAnsi="Verdana"/>
          <w:sz w:val="20"/>
          <w:szCs w:val="20"/>
          <w:u w:val="single"/>
        </w:rPr>
        <w:t xml:space="preserve">liczba przedsiębiorstw ulokowanych na zrewitalizowanych obszarach </w:t>
      </w:r>
      <w:r w:rsidR="00ED7108">
        <w:rPr>
          <w:rFonts w:ascii="Verdana" w:hAnsi="Verdana"/>
          <w:sz w:val="20"/>
          <w:szCs w:val="20"/>
          <w:u w:val="single"/>
        </w:rPr>
        <w:t>-</w:t>
      </w:r>
      <w:r w:rsidR="002754E9" w:rsidRPr="0047615E">
        <w:rPr>
          <w:rFonts w:ascii="Verdana" w:hAnsi="Verdana" w:cs="Arial"/>
          <w:sz w:val="20"/>
          <w:szCs w:val="20"/>
          <w:u w:val="single"/>
        </w:rPr>
        <w:t xml:space="preserve"> wynika z SZOOP</w:t>
      </w:r>
      <w:r w:rsidR="00E72EFE">
        <w:rPr>
          <w:rFonts w:ascii="Verdana" w:hAnsi="Verdana" w:cs="Arial"/>
          <w:sz w:val="20"/>
          <w:szCs w:val="20"/>
          <w:u w:val="single"/>
        </w:rPr>
        <w:t>;</w:t>
      </w:r>
    </w:p>
    <w:p w14:paraId="264E635E" w14:textId="77777777" w:rsidR="002754E9" w:rsidRPr="00185230" w:rsidRDefault="002754E9" w:rsidP="007E63FB">
      <w:pPr>
        <w:spacing w:before="100" w:beforeAutospacing="1" w:after="120" w:line="276" w:lineRule="auto"/>
        <w:contextualSpacing/>
        <w:rPr>
          <w:rFonts w:ascii="Verdana" w:eastAsia="Times New Roman" w:hAnsi="Verdana"/>
          <w:i/>
          <w:sz w:val="20"/>
          <w:szCs w:val="20"/>
          <w:lang w:eastAsia="pl-PL"/>
        </w:rPr>
      </w:pPr>
      <w:r w:rsidRPr="00185230">
        <w:rPr>
          <w:rFonts w:ascii="Verdana" w:eastAsia="Times New Roman" w:hAnsi="Verdana"/>
          <w:i/>
          <w:sz w:val="20"/>
          <w:szCs w:val="20"/>
          <w:lang w:eastAsia="pl-PL"/>
        </w:rPr>
        <w:t>definicja wskaźnika: Liczba przedsiębiorstw, które rozpoczęły lub przeniosły działalność na teren wsparty w ramach realizowanego projektu (w trakcie jego realizacji lub do 12 miesięcy po jej zakończeniu).</w:t>
      </w:r>
    </w:p>
    <w:p w14:paraId="2846DC80" w14:textId="77777777" w:rsidR="002754E9" w:rsidRPr="00185230" w:rsidRDefault="002754E9" w:rsidP="007E63FB">
      <w:pPr>
        <w:spacing w:before="0" w:after="0" w:line="276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  <w:r w:rsidRPr="00185230">
        <w:rPr>
          <w:rFonts w:ascii="Verdana" w:eastAsia="Times New Roman" w:hAnsi="Verdana"/>
          <w:sz w:val="20"/>
          <w:szCs w:val="20"/>
          <w:lang w:eastAsia="pl-PL"/>
        </w:rPr>
        <w:t>Jednostka miary: szt.</w:t>
      </w:r>
    </w:p>
    <w:p w14:paraId="4185DBB0" w14:textId="77777777" w:rsidR="00DD7D2B" w:rsidRPr="0047615E" w:rsidRDefault="00DD7D2B" w:rsidP="007E63FB">
      <w:pPr>
        <w:spacing w:before="0" w:after="0" w:line="276" w:lineRule="auto"/>
        <w:contextualSpacing/>
        <w:rPr>
          <w:rFonts w:ascii="Verdana" w:eastAsia="Times New Roman" w:hAnsi="Verdana"/>
          <w:sz w:val="20"/>
          <w:szCs w:val="20"/>
          <w:lang w:eastAsia="pl-PL"/>
        </w:rPr>
      </w:pPr>
    </w:p>
    <w:p w14:paraId="4749C9D3" w14:textId="77777777" w:rsidR="007E703E" w:rsidRPr="0047615E" w:rsidRDefault="00CE0B0F" w:rsidP="007E63FB">
      <w:pPr>
        <w:spacing w:before="100" w:beforeAutospacing="1" w:after="0" w:line="276" w:lineRule="auto"/>
        <w:contextualSpacing/>
        <w:rPr>
          <w:rFonts w:ascii="Verdana" w:hAnsi="Verdana" w:cs="Arial"/>
          <w:i/>
          <w:sz w:val="20"/>
          <w:szCs w:val="20"/>
          <w:u w:val="single"/>
        </w:rPr>
      </w:pPr>
      <w:r w:rsidRPr="0047615E">
        <w:rPr>
          <w:rFonts w:ascii="Verdana" w:hAnsi="Verdana"/>
          <w:sz w:val="20"/>
          <w:szCs w:val="20"/>
          <w:u w:val="single"/>
        </w:rPr>
        <w:t>- liczba osób korzystając</w:t>
      </w:r>
      <w:r w:rsidR="009173ED" w:rsidRPr="0047615E">
        <w:rPr>
          <w:rFonts w:ascii="Verdana" w:hAnsi="Verdana"/>
          <w:sz w:val="20"/>
          <w:szCs w:val="20"/>
          <w:u w:val="single"/>
        </w:rPr>
        <w:t>ych</w:t>
      </w:r>
      <w:r w:rsidRPr="0047615E">
        <w:rPr>
          <w:rFonts w:ascii="Verdana" w:hAnsi="Verdana"/>
          <w:sz w:val="20"/>
          <w:szCs w:val="20"/>
          <w:u w:val="single"/>
        </w:rPr>
        <w:t xml:space="preserve"> ze zrewitalizowanych obszarów</w:t>
      </w:r>
      <w:r w:rsidR="002754E9" w:rsidRPr="0047615E">
        <w:rPr>
          <w:rFonts w:ascii="Verdana" w:hAnsi="Verdana" w:cs="Arial"/>
          <w:sz w:val="20"/>
          <w:szCs w:val="20"/>
          <w:u w:val="single"/>
        </w:rPr>
        <w:t xml:space="preserve"> - wynika z SZOOP i LSR</w:t>
      </w:r>
      <w:r w:rsidR="00E72EFE">
        <w:rPr>
          <w:rFonts w:ascii="Verdana" w:hAnsi="Verdana" w:cs="Arial"/>
          <w:sz w:val="20"/>
          <w:szCs w:val="20"/>
          <w:u w:val="single"/>
        </w:rPr>
        <w:t>;</w:t>
      </w:r>
    </w:p>
    <w:p w14:paraId="74D08A27" w14:textId="77777777" w:rsidR="00346B5A" w:rsidRPr="00185230" w:rsidRDefault="002754E9" w:rsidP="007E63FB">
      <w:pPr>
        <w:spacing w:before="100" w:beforeAutospacing="1" w:after="0" w:line="276" w:lineRule="auto"/>
        <w:ind w:left="284" w:hanging="284"/>
        <w:contextualSpacing/>
        <w:rPr>
          <w:rFonts w:ascii="Verdana" w:hAnsi="Verdana"/>
          <w:i/>
          <w:sz w:val="20"/>
          <w:szCs w:val="20"/>
        </w:rPr>
      </w:pPr>
      <w:r w:rsidRPr="00185230">
        <w:rPr>
          <w:rFonts w:ascii="Verdana" w:hAnsi="Verdana"/>
          <w:i/>
          <w:sz w:val="20"/>
          <w:szCs w:val="20"/>
        </w:rPr>
        <w:t>definicja wskaźnika: Potencjalna liczba osób korzystając</w:t>
      </w:r>
      <w:r w:rsidR="00346B5A" w:rsidRPr="00185230">
        <w:rPr>
          <w:rFonts w:ascii="Verdana" w:hAnsi="Verdana"/>
          <w:i/>
          <w:sz w:val="20"/>
          <w:szCs w:val="20"/>
        </w:rPr>
        <w:t>ych z rewitalizowanych w ramach</w:t>
      </w:r>
    </w:p>
    <w:p w14:paraId="7F50E696" w14:textId="77777777" w:rsidR="002754E9" w:rsidRPr="00185230" w:rsidRDefault="002754E9" w:rsidP="007E63FB">
      <w:pPr>
        <w:tabs>
          <w:tab w:val="left" w:pos="0"/>
        </w:tabs>
        <w:spacing w:before="100" w:beforeAutospacing="1" w:after="0" w:line="276" w:lineRule="auto"/>
        <w:contextualSpacing/>
        <w:rPr>
          <w:rFonts w:ascii="Verdana" w:hAnsi="Verdana"/>
          <w:i/>
          <w:sz w:val="20"/>
          <w:szCs w:val="20"/>
        </w:rPr>
      </w:pPr>
      <w:r w:rsidRPr="00185230">
        <w:rPr>
          <w:rFonts w:ascii="Verdana" w:hAnsi="Verdana"/>
          <w:i/>
          <w:sz w:val="20"/>
          <w:szCs w:val="20"/>
        </w:rPr>
        <w:t xml:space="preserve">projektu obszarów. Pod uwagę bierze się </w:t>
      </w:r>
      <w:r w:rsidR="00346B5A" w:rsidRPr="00185230">
        <w:rPr>
          <w:rFonts w:ascii="Verdana" w:hAnsi="Verdana"/>
          <w:i/>
          <w:sz w:val="20"/>
          <w:szCs w:val="20"/>
        </w:rPr>
        <w:t xml:space="preserve">liczbę ludności zamieszkałej na </w:t>
      </w:r>
      <w:r w:rsidRPr="00185230">
        <w:rPr>
          <w:rFonts w:ascii="Verdana" w:hAnsi="Verdana"/>
          <w:i/>
          <w:sz w:val="20"/>
          <w:szCs w:val="20"/>
        </w:rPr>
        <w:t>zrewitalizowanych obszarach.</w:t>
      </w:r>
    </w:p>
    <w:p w14:paraId="5DAB0266" w14:textId="77777777" w:rsidR="002754E9" w:rsidRPr="00C04DD3" w:rsidRDefault="002754E9" w:rsidP="007E63FB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</w:rPr>
      </w:pPr>
      <w:r w:rsidRPr="00C04DD3">
        <w:rPr>
          <w:rFonts w:ascii="Verdana" w:hAnsi="Verdana"/>
          <w:sz w:val="20"/>
          <w:szCs w:val="20"/>
        </w:rPr>
        <w:t>Jednostka miary: osoby</w:t>
      </w:r>
    </w:p>
    <w:p w14:paraId="0487F147" w14:textId="77777777" w:rsidR="007E703E" w:rsidRPr="0047615E" w:rsidRDefault="007E703E" w:rsidP="007E63FB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  <w:u w:val="single"/>
        </w:rPr>
      </w:pPr>
    </w:p>
    <w:p w14:paraId="6E3FEBAF" w14:textId="77777777" w:rsidR="007E703E" w:rsidRPr="00BC4943" w:rsidRDefault="00346B5A" w:rsidP="007E63FB">
      <w:pPr>
        <w:spacing w:before="100" w:beforeAutospacing="1" w:after="0" w:line="276" w:lineRule="auto"/>
        <w:contextualSpacing/>
        <w:rPr>
          <w:rFonts w:ascii="Verdana" w:hAnsi="Verdana"/>
          <w:b/>
          <w:color w:val="FF0000"/>
          <w:sz w:val="20"/>
          <w:szCs w:val="20"/>
        </w:rPr>
      </w:pPr>
      <w:r w:rsidRPr="0047615E">
        <w:rPr>
          <w:rFonts w:ascii="Verdana" w:hAnsi="Verdana"/>
          <w:b/>
          <w:sz w:val="20"/>
          <w:szCs w:val="20"/>
        </w:rPr>
        <w:t>2</w:t>
      </w:r>
      <w:r w:rsidRPr="00185230">
        <w:rPr>
          <w:rFonts w:ascii="Verdana" w:hAnsi="Verdana"/>
          <w:b/>
          <w:sz w:val="20"/>
          <w:szCs w:val="20"/>
        </w:rPr>
        <w:t xml:space="preserve">. </w:t>
      </w:r>
      <w:r w:rsidR="00CE0B0F" w:rsidRPr="00185230">
        <w:rPr>
          <w:rFonts w:ascii="Verdana" w:hAnsi="Verdana"/>
          <w:b/>
          <w:sz w:val="20"/>
          <w:szCs w:val="20"/>
        </w:rPr>
        <w:t>Wskaźnik</w:t>
      </w:r>
      <w:r w:rsidRPr="00185230">
        <w:rPr>
          <w:rFonts w:ascii="Verdana" w:hAnsi="Verdana"/>
          <w:b/>
          <w:sz w:val="20"/>
          <w:szCs w:val="20"/>
        </w:rPr>
        <w:t>i</w:t>
      </w:r>
      <w:r w:rsidR="00CE0B0F" w:rsidRPr="00185230">
        <w:rPr>
          <w:rFonts w:ascii="Verdana" w:hAnsi="Verdana"/>
          <w:b/>
          <w:sz w:val="20"/>
          <w:szCs w:val="20"/>
        </w:rPr>
        <w:t xml:space="preserve"> produktu</w:t>
      </w:r>
      <w:r w:rsidR="00D20E98">
        <w:rPr>
          <w:rFonts w:ascii="Verdana" w:hAnsi="Verdana"/>
          <w:b/>
          <w:sz w:val="20"/>
          <w:szCs w:val="20"/>
        </w:rPr>
        <w:t xml:space="preserve"> </w:t>
      </w:r>
      <w:r w:rsidR="002754E9" w:rsidRPr="00185230">
        <w:rPr>
          <w:rFonts w:ascii="Verdana" w:hAnsi="Verdana"/>
          <w:b/>
          <w:sz w:val="20"/>
          <w:szCs w:val="20"/>
        </w:rPr>
        <w:t>wynikające z SZOOP/LSR</w:t>
      </w:r>
    </w:p>
    <w:p w14:paraId="25418FF0" w14:textId="77777777" w:rsidR="00346B5A" w:rsidRPr="00BC4943" w:rsidRDefault="00346B5A" w:rsidP="007E63FB">
      <w:pPr>
        <w:spacing w:before="100" w:beforeAutospacing="1" w:after="0" w:line="276" w:lineRule="auto"/>
        <w:contextualSpacing/>
        <w:rPr>
          <w:rFonts w:ascii="Verdana" w:hAnsi="Verdana"/>
          <w:b/>
          <w:color w:val="FF0000"/>
          <w:sz w:val="8"/>
          <w:szCs w:val="8"/>
        </w:rPr>
      </w:pPr>
    </w:p>
    <w:p w14:paraId="5F3BAB4C" w14:textId="77777777" w:rsidR="003E279B" w:rsidRPr="00185230" w:rsidRDefault="00346B5A" w:rsidP="007E63FB">
      <w:pPr>
        <w:spacing w:before="0" w:after="0" w:line="276" w:lineRule="auto"/>
        <w:rPr>
          <w:rFonts w:ascii="Verdana" w:hAnsi="Verdana" w:cs="Arial"/>
          <w:sz w:val="20"/>
          <w:szCs w:val="20"/>
        </w:rPr>
      </w:pPr>
      <w:r w:rsidRPr="00185230">
        <w:rPr>
          <w:rFonts w:asciiTheme="minorHAnsi" w:hAnsiTheme="minorHAnsi"/>
          <w:sz w:val="20"/>
          <w:szCs w:val="20"/>
        </w:rPr>
        <w:t>-</w:t>
      </w:r>
      <w:r w:rsidR="00CE0B0F" w:rsidRPr="00185230">
        <w:rPr>
          <w:rFonts w:asciiTheme="minorHAnsi" w:hAnsiTheme="minorHAnsi" w:cs="Arial"/>
          <w:sz w:val="24"/>
          <w:szCs w:val="24"/>
          <w:u w:val="single"/>
        </w:rPr>
        <w:t>liczba wspartych obiektów infrastruktury zlokalizowanych na rewitalizowanych obszarach</w:t>
      </w:r>
      <w:r w:rsidR="003E279B" w:rsidRPr="00185230">
        <w:rPr>
          <w:rFonts w:ascii="Verdana" w:hAnsi="Verdana" w:cs="Arial"/>
          <w:sz w:val="20"/>
          <w:szCs w:val="20"/>
        </w:rPr>
        <w:t xml:space="preserve">– </w:t>
      </w:r>
      <w:r w:rsidR="003E279B" w:rsidRPr="00185230">
        <w:rPr>
          <w:rFonts w:ascii="Verdana" w:hAnsi="Verdana" w:cs="Arial"/>
          <w:sz w:val="20"/>
          <w:szCs w:val="20"/>
          <w:u w:val="single"/>
        </w:rPr>
        <w:t>wynika z SZOOP</w:t>
      </w:r>
      <w:r w:rsidR="00C12FD1" w:rsidRPr="00185230">
        <w:rPr>
          <w:rFonts w:ascii="Verdana" w:hAnsi="Verdana" w:cs="Arial"/>
          <w:sz w:val="20"/>
          <w:szCs w:val="20"/>
          <w:u w:val="single"/>
        </w:rPr>
        <w:t xml:space="preserve"> i LSR</w:t>
      </w:r>
      <w:r w:rsidR="00E72EFE">
        <w:rPr>
          <w:rFonts w:ascii="Verdana" w:hAnsi="Verdana" w:cs="Arial"/>
          <w:sz w:val="20"/>
          <w:szCs w:val="20"/>
          <w:u w:val="single"/>
        </w:rPr>
        <w:t>;</w:t>
      </w:r>
    </w:p>
    <w:p w14:paraId="0F277CE5" w14:textId="77777777" w:rsidR="00A34AD9" w:rsidRPr="00185230" w:rsidRDefault="00A34AD9" w:rsidP="007E63FB">
      <w:pPr>
        <w:spacing w:before="0" w:after="0" w:line="276" w:lineRule="auto"/>
        <w:rPr>
          <w:rFonts w:asciiTheme="minorHAnsi" w:eastAsia="Times New Roman" w:hAnsiTheme="minorHAnsi"/>
          <w:i/>
          <w:lang w:eastAsia="pl-PL"/>
        </w:rPr>
      </w:pPr>
      <w:r w:rsidRPr="00185230">
        <w:rPr>
          <w:rFonts w:asciiTheme="minorHAnsi" w:eastAsia="Times New Roman" w:hAnsiTheme="minorHAnsi"/>
          <w:i/>
          <w:lang w:eastAsia="pl-PL"/>
        </w:rPr>
        <w:t>definicja wskaźnika: Wskaźnik mierzy liczbę wspartych, w ramach realizowanego projektu, obiektów infrastruktury zlokalizowanych na rewitalizowanych obszarach.</w:t>
      </w:r>
    </w:p>
    <w:p w14:paraId="78EF2173" w14:textId="77777777" w:rsidR="00A34AD9" w:rsidRPr="00185230" w:rsidRDefault="00A34AD9" w:rsidP="007E63FB">
      <w:pPr>
        <w:spacing w:before="0" w:after="0" w:line="276" w:lineRule="auto"/>
        <w:rPr>
          <w:rFonts w:asciiTheme="minorHAnsi" w:eastAsia="Times New Roman" w:hAnsiTheme="minorHAnsi"/>
          <w:i/>
          <w:lang w:eastAsia="pl-PL"/>
        </w:rPr>
      </w:pPr>
      <w:r w:rsidRPr="00185230">
        <w:rPr>
          <w:rFonts w:asciiTheme="minorHAnsi" w:eastAsia="Times New Roman" w:hAnsiTheme="minorHAnsi"/>
          <w:i/>
          <w:lang w:eastAsia="pl-PL"/>
        </w:rPr>
        <w:t>Obiekt infrastruktury (obiekt budowlany) – należy przez to rozumieć budynek, budowlę bądź obiekt małej architektury, wraz z instalacjami zapewniającymi możliwość użytkowania obiektu zgodnie z jego przeznaczeniem, wzniesiony z użyciem wyrobów budowlanych.</w:t>
      </w:r>
    </w:p>
    <w:p w14:paraId="08E324D4" w14:textId="77777777" w:rsidR="007E703E" w:rsidRPr="00185230" w:rsidRDefault="00A34AD9" w:rsidP="007E63FB">
      <w:pPr>
        <w:spacing w:before="0" w:after="0" w:line="276" w:lineRule="auto"/>
        <w:contextualSpacing/>
        <w:jc w:val="left"/>
        <w:rPr>
          <w:rFonts w:asciiTheme="minorHAnsi" w:eastAsia="Times New Roman" w:hAnsiTheme="minorHAnsi"/>
          <w:sz w:val="24"/>
          <w:szCs w:val="24"/>
          <w:lang w:eastAsia="pl-PL"/>
        </w:rPr>
      </w:pPr>
      <w:r w:rsidRPr="00185230">
        <w:rPr>
          <w:rFonts w:asciiTheme="minorHAnsi" w:eastAsia="Times New Roman" w:hAnsiTheme="minorHAnsi"/>
          <w:sz w:val="24"/>
          <w:szCs w:val="24"/>
          <w:lang w:eastAsia="pl-PL"/>
        </w:rPr>
        <w:t>Jednostka miary: szt.</w:t>
      </w:r>
    </w:p>
    <w:p w14:paraId="0D0889CC" w14:textId="77777777" w:rsidR="0000052C" w:rsidRPr="00BC4943" w:rsidRDefault="0000052C" w:rsidP="007E63FB">
      <w:pPr>
        <w:spacing w:before="0" w:after="0" w:line="276" w:lineRule="auto"/>
        <w:contextualSpacing/>
        <w:jc w:val="left"/>
        <w:rPr>
          <w:rFonts w:asciiTheme="minorHAnsi" w:eastAsia="Times New Roman" w:hAnsiTheme="minorHAnsi"/>
          <w:color w:val="FF0000"/>
          <w:sz w:val="10"/>
          <w:szCs w:val="10"/>
          <w:lang w:eastAsia="pl-PL"/>
        </w:rPr>
      </w:pPr>
    </w:p>
    <w:p w14:paraId="1B9B141B" w14:textId="77777777" w:rsidR="00A34AD9" w:rsidRPr="00185230" w:rsidRDefault="00CE0B0F" w:rsidP="007E63FB">
      <w:pPr>
        <w:pStyle w:val="Default"/>
        <w:numPr>
          <w:ilvl w:val="0"/>
          <w:numId w:val="9"/>
        </w:numPr>
        <w:spacing w:before="0" w:line="276" w:lineRule="auto"/>
        <w:ind w:left="142" w:hanging="142"/>
        <w:rPr>
          <w:rFonts w:ascii="Verdana" w:hAnsi="Verdana" w:cs="Arial"/>
          <w:color w:val="auto"/>
          <w:sz w:val="20"/>
          <w:szCs w:val="20"/>
          <w:u w:val="single"/>
        </w:rPr>
      </w:pPr>
      <w:r w:rsidRPr="00185230">
        <w:rPr>
          <w:rFonts w:ascii="Verdana" w:hAnsi="Verdana" w:cs="Arial"/>
          <w:color w:val="auto"/>
          <w:sz w:val="20"/>
          <w:szCs w:val="20"/>
          <w:u w:val="single"/>
        </w:rPr>
        <w:t xml:space="preserve">powierzchnia obszarów objętych rewitalizacją </w:t>
      </w:r>
      <w:r w:rsidR="00A34AD9" w:rsidRPr="00185230">
        <w:rPr>
          <w:rFonts w:ascii="Verdana" w:hAnsi="Verdana" w:cs="Arial"/>
          <w:color w:val="auto"/>
          <w:sz w:val="20"/>
          <w:szCs w:val="20"/>
          <w:u w:val="single"/>
        </w:rPr>
        <w:t>- wynika z SZOOP</w:t>
      </w:r>
      <w:r w:rsidR="00E72EFE">
        <w:rPr>
          <w:rFonts w:ascii="Verdana" w:hAnsi="Verdana" w:cs="Arial"/>
          <w:color w:val="auto"/>
          <w:sz w:val="20"/>
          <w:szCs w:val="20"/>
          <w:u w:val="single"/>
        </w:rPr>
        <w:t>;</w:t>
      </w:r>
    </w:p>
    <w:p w14:paraId="275EFDBE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definicja wskaźnika: Wskaźnik monitoruje powierzchnię obszaru objętego projektem. Liczony jest jako powierzchnia terenu na jakim prowadzone są działania związane z realizacją projektu. W przypadku, w którym rewitalizacją objęty jest budynek, powierzchnia obszaru objętego rewitalizacja odpowiada powierzchni działki, na której stoi</w:t>
      </w:r>
      <w:r w:rsidRPr="00185230">
        <w:rPr>
          <w:rFonts w:ascii="Verdana" w:hAnsi="Verdana" w:cs="Arial"/>
          <w:color w:val="auto"/>
          <w:sz w:val="20"/>
          <w:szCs w:val="20"/>
        </w:rPr>
        <w:t xml:space="preserve"> budynek.</w:t>
      </w:r>
      <w:r w:rsidR="00613525">
        <w:rPr>
          <w:rFonts w:ascii="Verdana" w:hAnsi="Verdana" w:cs="Arial"/>
          <w:color w:val="auto"/>
          <w:sz w:val="20"/>
          <w:szCs w:val="20"/>
        </w:rPr>
        <w:t xml:space="preserve"> </w:t>
      </w:r>
      <w:r w:rsidRPr="00185230">
        <w:rPr>
          <w:rFonts w:ascii="Verdana" w:hAnsi="Verdana" w:cs="Arial"/>
          <w:color w:val="auto"/>
          <w:sz w:val="20"/>
          <w:szCs w:val="20"/>
        </w:rPr>
        <w:t>Jednostka miary: ha</w:t>
      </w:r>
    </w:p>
    <w:p w14:paraId="023922C4" w14:textId="77777777" w:rsidR="0000052C" w:rsidRPr="00BC4943" w:rsidRDefault="0000052C" w:rsidP="007E63FB">
      <w:pPr>
        <w:pStyle w:val="Default"/>
        <w:spacing w:before="0" w:line="276" w:lineRule="auto"/>
        <w:rPr>
          <w:rFonts w:ascii="Verdana" w:hAnsi="Verdana" w:cs="Arial"/>
          <w:color w:val="FF0000"/>
          <w:sz w:val="10"/>
          <w:szCs w:val="10"/>
        </w:rPr>
      </w:pPr>
    </w:p>
    <w:p w14:paraId="64F76A47" w14:textId="77777777" w:rsidR="00A34AD9" w:rsidRPr="00185230" w:rsidRDefault="00CE0B0F" w:rsidP="007E63FB">
      <w:pPr>
        <w:pStyle w:val="Default"/>
        <w:numPr>
          <w:ilvl w:val="0"/>
          <w:numId w:val="9"/>
        </w:numPr>
        <w:spacing w:before="0" w:line="276" w:lineRule="auto"/>
        <w:ind w:left="142" w:hanging="142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  <w:u w:val="single"/>
        </w:rPr>
        <w:t xml:space="preserve">długość przebudowanych dróg gminnych </w:t>
      </w:r>
      <w:r w:rsidR="00A34AD9" w:rsidRPr="00185230">
        <w:rPr>
          <w:rFonts w:ascii="Verdana" w:hAnsi="Verdana" w:cs="Arial"/>
          <w:color w:val="auto"/>
          <w:sz w:val="20"/>
          <w:szCs w:val="20"/>
          <w:u w:val="single"/>
        </w:rPr>
        <w:t>wynika z SZOOP;</w:t>
      </w:r>
    </w:p>
    <w:p w14:paraId="02B52507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eastAsia="Times New Roman" w:hAnsi="Verdana"/>
          <w:i/>
          <w:color w:val="auto"/>
          <w:sz w:val="20"/>
          <w:szCs w:val="20"/>
          <w:lang w:eastAsia="pl-PL"/>
        </w:rPr>
        <w:t>definicja wskaźnika: Długość połączenia drogowego o kategorii drogi gminnej, na odcinku którego wykonano roboty, w wyniku których nastąpiło podwyższenie parametrów technicznych i eksploatacyjnych istniejącej drogi, niewymagające zmiany granic pasa drogowego</w:t>
      </w:r>
    </w:p>
    <w:p w14:paraId="7A5A31FD" w14:textId="77777777" w:rsidR="00A34AD9" w:rsidRPr="00BC4943" w:rsidRDefault="00A34AD9" w:rsidP="007E63FB">
      <w:pPr>
        <w:pStyle w:val="Default"/>
        <w:spacing w:before="0" w:line="276" w:lineRule="auto"/>
        <w:rPr>
          <w:rFonts w:asciiTheme="minorHAnsi" w:hAnsiTheme="minorHAnsi" w:cs="Arial"/>
          <w:i/>
          <w:color w:val="FF0000"/>
          <w:sz w:val="20"/>
          <w:szCs w:val="20"/>
        </w:rPr>
      </w:pPr>
      <w:r w:rsidRPr="00185230">
        <w:rPr>
          <w:rFonts w:asciiTheme="minorHAnsi" w:eastAsia="Times New Roman" w:hAnsiTheme="minorHAnsi"/>
          <w:i/>
          <w:color w:val="auto"/>
          <w:lang w:eastAsia="pl-PL"/>
        </w:rPr>
        <w:t>Jednostka miary: km</w:t>
      </w:r>
    </w:p>
    <w:p w14:paraId="713CBCCF" w14:textId="77777777" w:rsidR="00A34AD9" w:rsidRPr="00BC4943" w:rsidRDefault="00A34AD9" w:rsidP="007E63FB">
      <w:pPr>
        <w:pStyle w:val="Default"/>
        <w:spacing w:before="0" w:line="276" w:lineRule="auto"/>
        <w:ind w:left="142"/>
        <w:rPr>
          <w:rFonts w:ascii="Verdana" w:hAnsi="Verdana" w:cs="Arial"/>
          <w:color w:val="FF0000"/>
          <w:sz w:val="20"/>
          <w:szCs w:val="20"/>
        </w:rPr>
      </w:pPr>
    </w:p>
    <w:p w14:paraId="42243262" w14:textId="77777777" w:rsidR="00A34AD9" w:rsidRPr="00185230" w:rsidRDefault="00A34AD9" w:rsidP="007E63FB">
      <w:pPr>
        <w:pStyle w:val="Default"/>
        <w:spacing w:before="0" w:line="276" w:lineRule="auto"/>
        <w:ind w:left="142"/>
        <w:rPr>
          <w:rFonts w:ascii="Verdana" w:hAnsi="Verdana" w:cs="Arial"/>
          <w:b/>
          <w:color w:val="auto"/>
          <w:sz w:val="20"/>
          <w:szCs w:val="20"/>
        </w:rPr>
      </w:pPr>
      <w:r w:rsidRPr="00185230">
        <w:rPr>
          <w:rFonts w:ascii="Verdana" w:hAnsi="Verdana" w:cs="Arial"/>
          <w:b/>
          <w:color w:val="auto"/>
          <w:sz w:val="20"/>
          <w:szCs w:val="20"/>
        </w:rPr>
        <w:t>3. Wskaźniki horyzontalne odnoszące się do efektów interwencji w kluczowych dla KE obszarach:</w:t>
      </w:r>
    </w:p>
    <w:p w14:paraId="01ADA3B6" w14:textId="77777777" w:rsidR="00A34AD9" w:rsidRPr="00185230" w:rsidRDefault="00A34AD9" w:rsidP="007E63FB">
      <w:pPr>
        <w:pStyle w:val="Default"/>
        <w:numPr>
          <w:ilvl w:val="0"/>
          <w:numId w:val="9"/>
        </w:numPr>
        <w:spacing w:before="0" w:line="276" w:lineRule="auto"/>
        <w:ind w:left="142" w:hanging="142"/>
        <w:rPr>
          <w:rFonts w:ascii="Verdana" w:hAnsi="Verdana" w:cs="Arial"/>
          <w:color w:val="auto"/>
          <w:sz w:val="20"/>
          <w:szCs w:val="20"/>
          <w:u w:val="single"/>
        </w:rPr>
      </w:pPr>
      <w:r w:rsidRPr="00185230">
        <w:rPr>
          <w:rFonts w:ascii="Verdana" w:hAnsi="Verdana" w:cs="Arial"/>
          <w:color w:val="auto"/>
          <w:sz w:val="20"/>
          <w:szCs w:val="20"/>
          <w:u w:val="single"/>
        </w:rPr>
        <w:t>liczba obiektów dostosowanych do potrzeb osób z niepełnosprawnościami;</w:t>
      </w:r>
    </w:p>
    <w:p w14:paraId="7D6E22E1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definicja wskaźnika: Wskaźnik odnosi się do liczby obiektów, które zaopatrzono w specjalne podjazdy, windy, urządzenia głośnomówiące, bądź inne rozwiązania umożliwiające dostęp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(tj. usunięcie barier w dostępie, w szczególności barier architektonicznych) do tych obiektów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i poruszanie się po nich osobom z niepełnosprawnościami ruchowymi czy sensorycznymi. Jako obiekty rozumie się obiekty budowlane, czyli konstrukcje połączone z gruntem w sposób trwały, wykonane z materiałów budowlanych i elementów składowych, będące wynikiem prac budowlanych (wg. def. PKOB). Należy podać liczbę obiektów, w których zastosowano rozwiązania umożliwiające dostęp osobom z niepełnosprawnościami ruchowymi czy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lastRenderedPageBreak/>
        <w:t xml:space="preserve">sensorycznymi lub zaopatrzonych w sprzęt, a nie liczbę sprzętów, urządzeń itp. Jeśli instytucja, zakład itp. składa się z kilku obiektów, należy zliczyć wszystkie, które dostosowano do potrzeb osób z niepełnosprawnościami. Wskaźnik mierzony w momencie rozliczenia wydatku związanego z wyposażeniem obiektów w rozwiązania służące osobom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z niepełnosprawnościami w ramach danego projektu. Do wskaźnika powinny zostać</w:t>
      </w:r>
      <w:r w:rsidR="00824528">
        <w:rPr>
          <w:rFonts w:ascii="Verdana" w:hAnsi="Verdana" w:cs="Arial"/>
          <w:i/>
          <w:color w:val="auto"/>
          <w:sz w:val="20"/>
          <w:szCs w:val="20"/>
        </w:rPr>
        <w:t xml:space="preserve">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wliczone zarówno obiekty dostosowane w projektach ogólnodostępnych, jak i dedykowanych.</w:t>
      </w:r>
    </w:p>
    <w:p w14:paraId="053D0090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Jednostka miary: szt.</w:t>
      </w:r>
    </w:p>
    <w:p w14:paraId="104B513C" w14:textId="77777777" w:rsidR="0000052C" w:rsidRPr="00185230" w:rsidRDefault="0000052C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10"/>
          <w:szCs w:val="10"/>
        </w:rPr>
      </w:pPr>
    </w:p>
    <w:p w14:paraId="347811C3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  <w:u w:val="single"/>
        </w:rPr>
        <w:t>-liczba osób objętych szkoleniami/doradztwem w zakresie kompetencji cyfrowych</w:t>
      </w:r>
      <w:r w:rsidRPr="00185230">
        <w:rPr>
          <w:rFonts w:ascii="Verdana" w:hAnsi="Verdana" w:cs="Arial"/>
          <w:color w:val="auto"/>
          <w:sz w:val="20"/>
          <w:szCs w:val="20"/>
        </w:rPr>
        <w:t>;</w:t>
      </w:r>
    </w:p>
    <w:p w14:paraId="7D4E2AB2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definicja wskaźnika: Wskaźnik mierzy liczbę osób objętych szkoleniami / doradztwem</w:t>
      </w:r>
    </w:p>
    <w:p w14:paraId="3AC8EC18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w zakresie nabywania / doskonalenia umiejętności warunkujących efektywne korzystanie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z mediów elektronicznych, tj. m.in. korzystania z komputera, różnych rodzajów oprogramowania, </w:t>
      </w:r>
      <w:proofErr w:type="spellStart"/>
      <w:r w:rsidR="00ED7108">
        <w:rPr>
          <w:rFonts w:ascii="Verdana" w:hAnsi="Verdana" w:cs="Arial"/>
          <w:i/>
          <w:color w:val="auto"/>
          <w:sz w:val="20"/>
          <w:szCs w:val="20"/>
        </w:rPr>
        <w:t>i</w:t>
      </w:r>
      <w:r w:rsidR="0000052C" w:rsidRPr="00185230">
        <w:rPr>
          <w:rFonts w:ascii="Verdana" w:hAnsi="Verdana" w:cs="Arial"/>
          <w:i/>
          <w:color w:val="auto"/>
          <w:sz w:val="20"/>
          <w:szCs w:val="20"/>
        </w:rPr>
        <w:t>nternetu</w:t>
      </w:r>
      <w:proofErr w:type="spellEnd"/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 oraz kompetencji ściśle informatycznych (np. programowanie, zarządzanie bazami danych, administracja sieciami, administracja witrynami internetowymi).</w:t>
      </w:r>
    </w:p>
    <w:p w14:paraId="49163141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Wskaźnik ma agregować wszystkie osoby, które skorzystały ze wsparcia w zakresie TIK we wszystkich programach i projektach, także tych, gdzie szkolenie dotyczy obsługi specyficznego systemu teleinformatycznego, którego wdrożenia dotyczy projekt. Do wskaźnika powinni zostać wliczeni wszyscy uczestnicy projektów zawierających określony rodzaj wsparcia, w tym również np. uczniowie nabywający kompetencje w ramach zajęć szkolnych, jeśli wsparcie to dotyczy technologii informacyjno-komunikacyjnych. Identyfikacja charakteru i zakresu nabywanych kompetencji będzie możliwa dzięki możliwości pogrupowania wskaźnika według programów, osi priorytetowych i priorytetów inwestycyjnych.</w:t>
      </w:r>
    </w:p>
    <w:p w14:paraId="736C70F6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Jednostka miary: osoby</w:t>
      </w:r>
    </w:p>
    <w:p w14:paraId="22369238" w14:textId="77777777" w:rsidR="0000052C" w:rsidRPr="00BC4943" w:rsidRDefault="0000052C" w:rsidP="007E63FB">
      <w:pPr>
        <w:pStyle w:val="Default"/>
        <w:spacing w:before="0" w:line="276" w:lineRule="auto"/>
        <w:rPr>
          <w:rFonts w:ascii="Verdana" w:hAnsi="Verdana" w:cs="Arial"/>
          <w:color w:val="FF0000"/>
          <w:sz w:val="16"/>
          <w:szCs w:val="16"/>
        </w:rPr>
      </w:pPr>
    </w:p>
    <w:p w14:paraId="229423C5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-</w:t>
      </w:r>
      <w:r w:rsidRPr="00185230">
        <w:rPr>
          <w:rFonts w:ascii="Verdana" w:hAnsi="Verdana" w:cs="Arial"/>
          <w:color w:val="auto"/>
          <w:sz w:val="20"/>
          <w:szCs w:val="20"/>
          <w:u w:val="single"/>
        </w:rPr>
        <w:t xml:space="preserve">liczba projektów, w których sfinansowano koszty racjonalnych uprawnień dla osób </w:t>
      </w:r>
      <w:r w:rsidR="00E72EFE">
        <w:rPr>
          <w:rFonts w:ascii="Verdana" w:hAnsi="Verdana" w:cs="Arial"/>
          <w:color w:val="auto"/>
          <w:sz w:val="20"/>
          <w:szCs w:val="20"/>
          <w:u w:val="single"/>
        </w:rPr>
        <w:t xml:space="preserve">              </w:t>
      </w:r>
      <w:r w:rsidRPr="00185230">
        <w:rPr>
          <w:rFonts w:ascii="Verdana" w:hAnsi="Verdana" w:cs="Arial"/>
          <w:color w:val="auto"/>
          <w:sz w:val="20"/>
          <w:szCs w:val="20"/>
          <w:u w:val="single"/>
        </w:rPr>
        <w:t>z   niepełnosprawnościami;</w:t>
      </w:r>
    </w:p>
    <w:p w14:paraId="282D039A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definicja wskaźnika: Racjonalne usprawnienie oznacza konieczne i odpowiednie zmiany oraz dostosowania, nie nakładające nieproporcjonalnego lub nadmiernego obciążenia, rozpatrywane osobno dla każdego konkretnego przypadku, w celu zapewnienia osobom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z niepełnosprawnościami możliwości korzystania z wszelkich praw człowieka i podstawowych wolności oraz ich wykonywania na zasadzie równości z innymi osobami.</w:t>
      </w:r>
      <w:r w:rsidR="00613525">
        <w:rPr>
          <w:rFonts w:ascii="Verdana" w:hAnsi="Verdana" w:cs="Arial"/>
          <w:i/>
          <w:color w:val="auto"/>
          <w:sz w:val="20"/>
          <w:szCs w:val="20"/>
        </w:rPr>
        <w:t xml:space="preserve">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Oznacza także możliwość sfinansowania specyficznych działań dostosowawczych, uruchamianych wraz </w:t>
      </w:r>
      <w:r w:rsidR="00E72EFE">
        <w:rPr>
          <w:rFonts w:ascii="Verdana" w:hAnsi="Verdana" w:cs="Arial"/>
          <w:i/>
          <w:color w:val="auto"/>
          <w:sz w:val="20"/>
          <w:szCs w:val="20"/>
        </w:rPr>
        <w:t xml:space="preserve">   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z pojawieniem się w projektach realizowanych z polityki spójności (w charakterze uczestnika lub personelu) osoby z niepełnosprawnością.</w:t>
      </w:r>
    </w:p>
    <w:p w14:paraId="61EFE5EA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Wskaźnik mierzony w momencie rozliczenia wydatku związanego z racjonalnymi usprawnieniami w ramach danego projektu.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</w:r>
    </w:p>
    <w:p w14:paraId="4B5419F9" w14:textId="77777777" w:rsidR="006916D5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Jednostka miary: szt.</w:t>
      </w:r>
    </w:p>
    <w:p w14:paraId="747548BC" w14:textId="77777777" w:rsidR="0000052C" w:rsidRPr="00BC4943" w:rsidRDefault="0000052C" w:rsidP="007E63FB">
      <w:pPr>
        <w:pStyle w:val="Default"/>
        <w:spacing w:before="0" w:line="276" w:lineRule="auto"/>
        <w:rPr>
          <w:rFonts w:ascii="Verdana" w:hAnsi="Verdana" w:cs="Arial"/>
          <w:color w:val="FF0000"/>
          <w:sz w:val="16"/>
          <w:szCs w:val="16"/>
        </w:rPr>
      </w:pPr>
    </w:p>
    <w:p w14:paraId="527447FC" w14:textId="77777777" w:rsidR="00A34AD9" w:rsidRPr="00BC4943" w:rsidRDefault="006916D5" w:rsidP="007E63FB">
      <w:pPr>
        <w:pStyle w:val="Default"/>
        <w:spacing w:before="0" w:line="276" w:lineRule="auto"/>
        <w:rPr>
          <w:rFonts w:ascii="Verdana" w:hAnsi="Verdana" w:cs="Arial"/>
          <w:color w:val="FF0000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-</w:t>
      </w:r>
      <w:r w:rsidR="00A34AD9" w:rsidRPr="00185230">
        <w:rPr>
          <w:rFonts w:ascii="Verdana" w:hAnsi="Verdana" w:cs="Arial"/>
          <w:color w:val="auto"/>
          <w:sz w:val="20"/>
          <w:szCs w:val="20"/>
          <w:u w:val="single"/>
        </w:rPr>
        <w:t>liczba podmiotów wykorzystujących technologie informacyjno- komunikacyjne</w:t>
      </w:r>
      <w:r w:rsidR="00E72EFE">
        <w:rPr>
          <w:rFonts w:ascii="Verdana" w:hAnsi="Verdana" w:cs="Arial"/>
          <w:color w:val="auto"/>
          <w:sz w:val="20"/>
          <w:szCs w:val="20"/>
          <w:u w:val="single"/>
        </w:rPr>
        <w:t>;</w:t>
      </w:r>
    </w:p>
    <w:p w14:paraId="51FA79C5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t>definicja wskaźnika: Wskaźnik mierzy liczbę podmiotów, które w celu realizacji projektu, zainwestowały w technologie informacyjno-komunikacyjne, a w   przypadku   projektów   edukacyjno-szkoleniowych, również podmiotów, które podjęły działania upowszechniające wykorzystanie TIK.</w:t>
      </w:r>
    </w:p>
    <w:p w14:paraId="111E51A3" w14:textId="25509D4C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i/>
          <w:color w:val="auto"/>
          <w:sz w:val="20"/>
          <w:szCs w:val="20"/>
        </w:rPr>
      </w:pPr>
      <w:r w:rsidRPr="00185230">
        <w:rPr>
          <w:rFonts w:ascii="Verdana" w:hAnsi="Verdana" w:cs="Arial"/>
          <w:i/>
          <w:color w:val="auto"/>
          <w:sz w:val="20"/>
          <w:szCs w:val="20"/>
        </w:rPr>
        <w:lastRenderedPageBreak/>
        <w:t>Przez technologie informacyjno-komunikacyjne (ang. ICT Information and  Communications Technology) należy rozumieć technologie pozyskiwania/produkcji,</w:t>
      </w:r>
      <w:r w:rsidR="00A83A92">
        <w:rPr>
          <w:rFonts w:ascii="Verdana" w:hAnsi="Verdana" w:cs="Arial"/>
          <w:i/>
          <w:color w:val="auto"/>
          <w:sz w:val="20"/>
          <w:szCs w:val="20"/>
        </w:rPr>
        <w:t xml:space="preserve">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 xml:space="preserve">gromadzenia/przechowywania, przesyłania, przetwarzania i rozpowszechniania informacji </w:t>
      </w:r>
      <w:r w:rsidR="00734E3F">
        <w:rPr>
          <w:rFonts w:ascii="Verdana" w:hAnsi="Verdana" w:cs="Arial"/>
          <w:i/>
          <w:color w:val="auto"/>
          <w:sz w:val="20"/>
          <w:szCs w:val="20"/>
        </w:rPr>
        <w:t xml:space="preserve">     </w:t>
      </w:r>
      <w:r w:rsidRPr="00185230">
        <w:rPr>
          <w:rFonts w:ascii="Verdana" w:hAnsi="Verdana" w:cs="Arial"/>
          <w:i/>
          <w:color w:val="auto"/>
          <w:sz w:val="20"/>
          <w:szCs w:val="20"/>
        </w:rPr>
        <w:t>w formie elektronicznej z wykorzystaniem technik cyfrowych i wszelkich narzędzi komunikacji elektronicznej oraz wszelkie działania związane z produkcją i wykorzystaniem urządzeń telekomunikacyjnych i informatycznych  oraz  usług  im towarzyszących; działania edukacyjne i szkoleniowe. W przypadku, gdy beneficjentem pozostaje jeden podmiot, we wskaźniku należy ująć wartość „1”. W przypadku, gdy projekt jest realizowany przez partnerstwo podmiotów, w wartości wskaźnika należy ująć każdy z podmiotów wchodzących w skład partnerstwa, który wdrożył w swojej działalności narzędzia TIK.</w:t>
      </w:r>
    </w:p>
    <w:p w14:paraId="532E903D" w14:textId="77777777" w:rsidR="00A34AD9" w:rsidRPr="00185230" w:rsidRDefault="00A34AD9" w:rsidP="007E63FB">
      <w:pPr>
        <w:pStyle w:val="Default"/>
        <w:spacing w:before="0" w:line="276" w:lineRule="auto"/>
        <w:rPr>
          <w:rFonts w:ascii="Verdana" w:hAnsi="Verdana" w:cs="Arial"/>
          <w:color w:val="auto"/>
          <w:sz w:val="20"/>
          <w:szCs w:val="20"/>
        </w:rPr>
      </w:pPr>
      <w:r w:rsidRPr="00185230">
        <w:rPr>
          <w:rFonts w:ascii="Verdana" w:hAnsi="Verdana" w:cs="Arial"/>
          <w:color w:val="auto"/>
          <w:sz w:val="20"/>
          <w:szCs w:val="20"/>
        </w:rPr>
        <w:t>Jednostka miary: szt.</w:t>
      </w:r>
    </w:p>
    <w:p w14:paraId="3C604C93" w14:textId="77777777" w:rsidR="007E703E" w:rsidRPr="00BC4943" w:rsidRDefault="007E703E" w:rsidP="007E63FB">
      <w:pPr>
        <w:spacing w:before="0" w:after="240" w:line="276" w:lineRule="auto"/>
        <w:contextualSpacing/>
        <w:rPr>
          <w:rFonts w:ascii="Verdana" w:hAnsi="Verdana" w:cs="Arial"/>
          <w:color w:val="FF0000"/>
          <w:sz w:val="20"/>
          <w:szCs w:val="20"/>
        </w:rPr>
      </w:pPr>
    </w:p>
    <w:p w14:paraId="55668A21" w14:textId="77777777" w:rsidR="007E703E" w:rsidRPr="00185230" w:rsidRDefault="00CE0B0F" w:rsidP="007E63FB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</w:rPr>
      </w:pPr>
      <w:r w:rsidRPr="00185230">
        <w:rPr>
          <w:rStyle w:val="Pogrubienie"/>
          <w:rFonts w:ascii="Verdana" w:hAnsi="Verdana" w:cs="Arial"/>
          <w:sz w:val="20"/>
          <w:szCs w:val="20"/>
        </w:rPr>
        <w:t xml:space="preserve">Uwaga! </w:t>
      </w:r>
      <w:r w:rsidRPr="00185230">
        <w:rPr>
          <w:rFonts w:ascii="Verdana" w:hAnsi="Verdana" w:cs="Arial"/>
          <w:sz w:val="20"/>
          <w:szCs w:val="20"/>
        </w:rPr>
        <w:t>Wnioskodawca, we wniosku o dofinansowanie projektu (w sekcji I.1) ma obowiązek wybrać z powyższej listy wszystkie te wskaźniki produktu i rezultatu bezpośredniego, które będą odzwierciedlać specyfikę i cele jego projektu. W przypadku, gdy wnioskodawca nie wybierze wskaźnika produktu i rezultatu bezpośredniego, który będzie odzwierciedlać specyfikę i cele jego projektu, będzie to skutkować niespełnieniem warunku I.12 Wskaźniki realizacji celów projektu, określon</w:t>
      </w:r>
      <w:r w:rsidR="003A20A5" w:rsidRPr="00185230">
        <w:rPr>
          <w:rFonts w:ascii="Verdana" w:hAnsi="Verdana" w:cs="Arial"/>
          <w:sz w:val="20"/>
          <w:szCs w:val="20"/>
        </w:rPr>
        <w:t>ym</w:t>
      </w:r>
      <w:r w:rsidRPr="00185230">
        <w:rPr>
          <w:rFonts w:ascii="Verdana" w:hAnsi="Verdana" w:cs="Arial"/>
          <w:sz w:val="20"/>
          <w:szCs w:val="20"/>
        </w:rPr>
        <w:t xml:space="preserve"> w Warunkach udzielenia wsparcia przyjętych przez Komitet Monitorujący RPO W</w:t>
      </w:r>
      <w:r w:rsidR="00BC4943" w:rsidRPr="00185230">
        <w:rPr>
          <w:rFonts w:ascii="Verdana" w:hAnsi="Verdana" w:cs="Arial"/>
          <w:sz w:val="20"/>
          <w:szCs w:val="20"/>
        </w:rPr>
        <w:t xml:space="preserve">K-P, stanowiących Załącznik nr </w:t>
      </w:r>
      <w:r w:rsidR="00185230" w:rsidRPr="00185230">
        <w:rPr>
          <w:rFonts w:ascii="Verdana" w:hAnsi="Verdana" w:cs="Arial"/>
          <w:sz w:val="20"/>
          <w:szCs w:val="20"/>
        </w:rPr>
        <w:t>2</w:t>
      </w:r>
      <w:r w:rsidRPr="00185230">
        <w:rPr>
          <w:rFonts w:ascii="Verdana" w:hAnsi="Verdana" w:cs="Arial"/>
          <w:sz w:val="20"/>
          <w:szCs w:val="20"/>
        </w:rPr>
        <w:t xml:space="preserve"> do niniejszego Ogłoszenia.</w:t>
      </w:r>
    </w:p>
    <w:p w14:paraId="59CDEEF3" w14:textId="77777777" w:rsidR="00627B1F" w:rsidRPr="00BC4943" w:rsidRDefault="00627B1F" w:rsidP="007E63FB">
      <w:pPr>
        <w:spacing w:before="100" w:beforeAutospacing="1" w:after="0" w:line="276" w:lineRule="auto"/>
        <w:contextualSpacing/>
        <w:rPr>
          <w:rFonts w:ascii="Verdana" w:hAnsi="Verdana" w:cs="Arial"/>
          <w:color w:val="FF0000"/>
          <w:sz w:val="20"/>
          <w:szCs w:val="20"/>
        </w:rPr>
      </w:pPr>
    </w:p>
    <w:p w14:paraId="4C54CDBF" w14:textId="77777777" w:rsidR="00627B1F" w:rsidRPr="0097643A" w:rsidRDefault="00627B1F" w:rsidP="007E63FB">
      <w:pPr>
        <w:spacing w:before="100" w:beforeAutospacing="1" w:after="0" w:line="276" w:lineRule="auto"/>
        <w:contextualSpacing/>
        <w:rPr>
          <w:rFonts w:ascii="Verdana" w:hAnsi="Verdana"/>
          <w:sz w:val="20"/>
          <w:szCs w:val="20"/>
        </w:rPr>
      </w:pPr>
    </w:p>
    <w:p w14:paraId="6C6600AF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IX. OGÓLNA PULA ŚRODKÓW PRZEZNACZONA NA DOFINANSOWANIE PROJEKTÓW</w:t>
      </w:r>
    </w:p>
    <w:p w14:paraId="203533C9" w14:textId="77777777" w:rsidR="00627B1F" w:rsidRPr="0097643A" w:rsidRDefault="00627B1F" w:rsidP="007E63FB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14:paraId="34106363" w14:textId="20AF202A" w:rsidR="00627B1F" w:rsidRPr="0028755A" w:rsidRDefault="00A376C2" w:rsidP="007E63FB">
      <w:pPr>
        <w:spacing w:before="0" w:after="0" w:line="276" w:lineRule="auto"/>
        <w:rPr>
          <w:rFonts w:ascii="Verdana" w:hAnsi="Verdana"/>
          <w:b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Całkowita kwota środków przeznaczonych na dofinansowanie projektów w </w:t>
      </w:r>
      <w:r w:rsidRPr="009F0E20">
        <w:rPr>
          <w:rFonts w:ascii="Verdana" w:hAnsi="Verdana"/>
          <w:sz w:val="20"/>
          <w:szCs w:val="20"/>
        </w:rPr>
        <w:t xml:space="preserve">konkursie </w:t>
      </w:r>
      <w:r w:rsidRPr="0028755A">
        <w:rPr>
          <w:rFonts w:ascii="Verdana" w:hAnsi="Verdana"/>
          <w:sz w:val="20"/>
          <w:szCs w:val="20"/>
        </w:rPr>
        <w:t>wynosi</w:t>
      </w:r>
      <w:r w:rsidRPr="0028755A">
        <w:rPr>
          <w:rFonts w:ascii="Verdana" w:hAnsi="Verdana"/>
          <w:b/>
          <w:sz w:val="20"/>
          <w:szCs w:val="20"/>
        </w:rPr>
        <w:t xml:space="preserve"> </w:t>
      </w:r>
      <w:r w:rsidR="00156717" w:rsidRPr="0028755A">
        <w:rPr>
          <w:rFonts w:ascii="Verdana" w:hAnsi="Verdana"/>
          <w:b/>
          <w:sz w:val="20"/>
          <w:szCs w:val="20"/>
        </w:rPr>
        <w:t xml:space="preserve"> </w:t>
      </w:r>
      <w:r w:rsidR="0003155D" w:rsidRPr="0003155D">
        <w:rPr>
          <w:rFonts w:ascii="Verdana" w:hAnsi="Verdana"/>
          <w:b/>
          <w:sz w:val="20"/>
          <w:szCs w:val="20"/>
        </w:rPr>
        <w:t>2 027 824,48 PLN</w:t>
      </w:r>
      <w:r w:rsidR="0003155D" w:rsidRPr="0003155D" w:rsidDel="0003155D">
        <w:rPr>
          <w:rFonts w:ascii="Verdana" w:hAnsi="Verdana"/>
          <w:b/>
          <w:sz w:val="20"/>
          <w:szCs w:val="20"/>
        </w:rPr>
        <w:t xml:space="preserve"> </w:t>
      </w:r>
      <w:r w:rsidRPr="0028755A">
        <w:rPr>
          <w:rFonts w:ascii="Verdana" w:hAnsi="Verdana"/>
          <w:b/>
          <w:sz w:val="20"/>
          <w:szCs w:val="20"/>
        </w:rPr>
        <w:t>.</w:t>
      </w:r>
    </w:p>
    <w:p w14:paraId="73C19DBC" w14:textId="77777777" w:rsidR="00627B1F" w:rsidRPr="0097643A" w:rsidRDefault="00627B1F" w:rsidP="007E63FB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14:paraId="65CD2E27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X. FORMA WSPARCIA</w:t>
      </w:r>
    </w:p>
    <w:p w14:paraId="0B708DED" w14:textId="77777777" w:rsidR="0047743A" w:rsidRPr="00BC4943" w:rsidRDefault="00A376C2" w:rsidP="007E63FB">
      <w:pPr>
        <w:tabs>
          <w:tab w:val="left" w:pos="4253"/>
        </w:tabs>
        <w:spacing w:before="100" w:beforeAutospacing="1" w:line="276" w:lineRule="auto"/>
        <w:rPr>
          <w:rFonts w:ascii="Verdana" w:hAnsi="Verdana"/>
          <w:color w:val="FF0000"/>
          <w:sz w:val="20"/>
          <w:szCs w:val="20"/>
        </w:rPr>
      </w:pPr>
      <w:r w:rsidRPr="00185230">
        <w:rPr>
          <w:rFonts w:ascii="Verdana" w:hAnsi="Verdana"/>
          <w:sz w:val="20"/>
          <w:szCs w:val="20"/>
        </w:rPr>
        <w:t>Dotacja bezzwrotna: refundacja lub rozliczenie w przypadku systemu zaliczkowego</w:t>
      </w:r>
      <w:r w:rsidRPr="00BC4943">
        <w:rPr>
          <w:rFonts w:ascii="Verdana" w:hAnsi="Verdana"/>
          <w:color w:val="FF0000"/>
          <w:sz w:val="20"/>
          <w:szCs w:val="20"/>
        </w:rPr>
        <w:t>.</w:t>
      </w:r>
    </w:p>
    <w:p w14:paraId="780164F5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 xml:space="preserve">XI. POZIOM DOFINANSOWANIA PROJEKTU ORAZ MAKSYMALNA </w:t>
      </w:r>
      <w:r w:rsidRPr="00A376C2">
        <w:rPr>
          <w:rFonts w:ascii="Verdana" w:hAnsi="Verdana"/>
          <w:color w:val="auto"/>
        </w:rPr>
        <w:br/>
        <w:t>I MINIMALNA WARTOŚĆ PROJEKTU</w:t>
      </w:r>
    </w:p>
    <w:p w14:paraId="688AFD1E" w14:textId="77777777" w:rsidR="00627B1F" w:rsidRPr="00185230" w:rsidRDefault="00A376C2" w:rsidP="007E63FB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Maksymalny poziom dofinansowania ze środków EFRR wynosi </w:t>
      </w:r>
      <w:r w:rsidR="001A3198" w:rsidRPr="00185230">
        <w:rPr>
          <w:rFonts w:ascii="Verdana" w:hAnsi="Verdana"/>
          <w:sz w:val="20"/>
          <w:szCs w:val="20"/>
        </w:rPr>
        <w:t>9</w:t>
      </w:r>
      <w:r w:rsidRPr="00185230">
        <w:rPr>
          <w:rFonts w:ascii="Verdana" w:hAnsi="Verdana"/>
          <w:sz w:val="20"/>
          <w:szCs w:val="20"/>
        </w:rPr>
        <w:t>5%</w:t>
      </w:r>
      <w:r w:rsidR="004340EF" w:rsidRPr="00185230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185230">
        <w:rPr>
          <w:rFonts w:ascii="Verdana" w:hAnsi="Verdana"/>
          <w:sz w:val="20"/>
          <w:szCs w:val="20"/>
        </w:rPr>
        <w:t xml:space="preserve"> w wydatkach kwalifikowanych na poziomie pro</w:t>
      </w:r>
      <w:r w:rsidR="00B55A62" w:rsidRPr="00185230">
        <w:rPr>
          <w:rFonts w:ascii="Verdana" w:hAnsi="Verdana"/>
          <w:sz w:val="20"/>
          <w:szCs w:val="20"/>
        </w:rPr>
        <w:t xml:space="preserve">jektu w przypadku projektów nie </w:t>
      </w:r>
      <w:r w:rsidRPr="00185230">
        <w:rPr>
          <w:rFonts w:ascii="Verdana" w:hAnsi="Verdana"/>
          <w:sz w:val="20"/>
          <w:szCs w:val="20"/>
        </w:rPr>
        <w:t xml:space="preserve">objętych pomocą publiczną. W przypadku projektów objętych pomocą publiczną maksymalny poziom dofinansowania ze środków EFRR powinien zostać ustalony zgodnie z wymogami właściwych programów pomocowych, jednak nie może być większy niż </w:t>
      </w:r>
      <w:r w:rsidR="001A3198" w:rsidRPr="00185230">
        <w:rPr>
          <w:rFonts w:ascii="Verdana" w:hAnsi="Verdana"/>
          <w:sz w:val="20"/>
          <w:szCs w:val="20"/>
        </w:rPr>
        <w:t>9</w:t>
      </w:r>
      <w:r w:rsidRPr="00185230">
        <w:rPr>
          <w:rFonts w:ascii="Verdana" w:hAnsi="Verdana"/>
          <w:sz w:val="20"/>
          <w:szCs w:val="20"/>
        </w:rPr>
        <w:t>5% kosztów kwalifikowalnych.</w:t>
      </w:r>
    </w:p>
    <w:p w14:paraId="371D5A51" w14:textId="77777777" w:rsidR="00627B1F" w:rsidRDefault="00627B1F" w:rsidP="007E63FB">
      <w:pPr>
        <w:spacing w:before="100" w:beforeAutospacing="1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C1E96E9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XII. ETAPY WERYFIKACJI</w:t>
      </w:r>
    </w:p>
    <w:p w14:paraId="3C905F68" w14:textId="77777777" w:rsidR="00EB1C77" w:rsidRPr="00852D3A" w:rsidRDefault="00A46739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52D3A">
        <w:rPr>
          <w:rFonts w:ascii="Verdana" w:hAnsi="Verdana"/>
          <w:sz w:val="20"/>
          <w:szCs w:val="20"/>
          <w:lang w:eastAsia="pl-PL"/>
        </w:rPr>
        <w:t>Wnioski o dofinansowanie projekt</w:t>
      </w:r>
      <w:r w:rsidR="0003155D">
        <w:rPr>
          <w:rFonts w:ascii="Verdana" w:hAnsi="Verdana"/>
          <w:sz w:val="20"/>
          <w:szCs w:val="20"/>
          <w:lang w:eastAsia="pl-PL"/>
        </w:rPr>
        <w:t>u</w:t>
      </w:r>
      <w:r w:rsidRPr="00852D3A">
        <w:rPr>
          <w:rFonts w:ascii="Verdana" w:hAnsi="Verdana"/>
          <w:sz w:val="20"/>
          <w:szCs w:val="20"/>
          <w:lang w:eastAsia="pl-PL"/>
        </w:rPr>
        <w:t xml:space="preserve">, złożone w odpowiedzi na ogłoszenie, zostaną ocenione oraz zweryfikowane, zgodnie z ustawą o RLKS, Procedurą </w:t>
      </w:r>
      <w:r w:rsidR="00445CBF" w:rsidRPr="00852D3A">
        <w:rPr>
          <w:rFonts w:ascii="Verdana" w:hAnsi="Verdana"/>
          <w:sz w:val="20"/>
          <w:szCs w:val="20"/>
          <w:lang w:eastAsia="pl-PL"/>
        </w:rPr>
        <w:t xml:space="preserve">wyboru i </w:t>
      </w:r>
      <w:r w:rsidRPr="00852D3A">
        <w:rPr>
          <w:rFonts w:ascii="Verdana" w:hAnsi="Verdana"/>
          <w:sz w:val="20"/>
          <w:szCs w:val="20"/>
          <w:lang w:eastAsia="pl-PL"/>
        </w:rPr>
        <w:t xml:space="preserve">oceny </w:t>
      </w:r>
      <w:r w:rsidR="00445CBF" w:rsidRPr="00852D3A">
        <w:rPr>
          <w:rFonts w:ascii="Verdana" w:hAnsi="Verdana"/>
          <w:sz w:val="20"/>
          <w:szCs w:val="20"/>
          <w:lang w:eastAsia="pl-PL"/>
        </w:rPr>
        <w:t xml:space="preserve">operacji w ramach LSR </w:t>
      </w:r>
      <w:r w:rsidRPr="00852D3A">
        <w:rPr>
          <w:rFonts w:ascii="Verdana" w:hAnsi="Verdana"/>
          <w:sz w:val="20"/>
          <w:szCs w:val="20"/>
          <w:lang w:eastAsia="pl-PL"/>
        </w:rPr>
        <w:t>Stowarzyszenia Lokalna Grupa Działania Dorzecza Zgło</w:t>
      </w:r>
      <w:r w:rsidR="00B55A62" w:rsidRPr="00852D3A">
        <w:rPr>
          <w:rFonts w:ascii="Verdana" w:hAnsi="Verdana"/>
          <w:sz w:val="20"/>
          <w:szCs w:val="20"/>
          <w:lang w:eastAsia="pl-PL"/>
        </w:rPr>
        <w:t xml:space="preserve">wiączki </w:t>
      </w:r>
      <w:r w:rsidRPr="00852D3A">
        <w:rPr>
          <w:rFonts w:ascii="Verdana" w:hAnsi="Verdana"/>
          <w:sz w:val="20"/>
          <w:szCs w:val="20"/>
          <w:lang w:eastAsia="pl-PL"/>
        </w:rPr>
        <w:t xml:space="preserve">na lata 2014-2020 </w:t>
      </w:r>
      <w:r w:rsidR="00185230" w:rsidRPr="00852D3A">
        <w:rPr>
          <w:rFonts w:ascii="Verdana" w:hAnsi="Verdana"/>
          <w:sz w:val="20"/>
          <w:szCs w:val="20"/>
          <w:lang w:eastAsia="pl-PL"/>
        </w:rPr>
        <w:t>(załącznik nr 14</w:t>
      </w:r>
      <w:r w:rsidRPr="00852D3A">
        <w:rPr>
          <w:rFonts w:ascii="Verdana" w:hAnsi="Verdana"/>
          <w:sz w:val="20"/>
          <w:szCs w:val="20"/>
          <w:lang w:eastAsia="pl-PL"/>
        </w:rPr>
        <w:t xml:space="preserve"> do Ogłoszenia), Systemem oceny projektów w ramach RPO WK-P na lata 2014-2020 (patrz:</w:t>
      </w:r>
      <w:r w:rsidR="008716CE">
        <w:rPr>
          <w:rFonts w:ascii="Verdana" w:hAnsi="Verdana"/>
          <w:sz w:val="20"/>
          <w:szCs w:val="20"/>
          <w:lang w:eastAsia="pl-PL"/>
        </w:rPr>
        <w:t xml:space="preserve"> </w:t>
      </w:r>
      <w:r w:rsidRPr="00852D3A">
        <w:rPr>
          <w:rFonts w:ascii="Verdana" w:hAnsi="Verdana"/>
          <w:sz w:val="20"/>
          <w:szCs w:val="20"/>
          <w:lang w:eastAsia="pl-PL"/>
        </w:rPr>
        <w:t>r</w:t>
      </w:r>
      <w:r w:rsidRPr="00852D3A">
        <w:rPr>
          <w:rFonts w:ascii="Verdana" w:eastAsia="Times New Roman" w:hAnsi="Verdana" w:cs="Arial"/>
          <w:sz w:val="20"/>
          <w:szCs w:val="20"/>
          <w:lang w:eastAsia="pl-PL"/>
        </w:rPr>
        <w:t>ozdział 5 Systemu oraz zał. nr 1 i 8 do Systemu</w:t>
      </w:r>
      <w:r w:rsidRPr="00852D3A">
        <w:rPr>
          <w:rFonts w:ascii="Verdana" w:hAnsi="Verdana"/>
          <w:sz w:val="20"/>
          <w:szCs w:val="20"/>
          <w:lang w:eastAsia="pl-PL"/>
        </w:rPr>
        <w:t>).</w:t>
      </w:r>
    </w:p>
    <w:p w14:paraId="09A8EEE1" w14:textId="77777777" w:rsidR="00EB1C77" w:rsidRDefault="00A46739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D3FED">
        <w:rPr>
          <w:rFonts w:ascii="Verdana" w:eastAsia="Times New Roman" w:hAnsi="Verdana" w:cs="Arial"/>
          <w:sz w:val="20"/>
          <w:szCs w:val="20"/>
          <w:lang w:eastAsia="pl-PL"/>
        </w:rPr>
        <w:t>Wnioski o dofinansowanie, złożone w odpowiedzi na ogłoszenie, zostaną ocenione oraz zweryfikowane w następujących etapach:</w:t>
      </w:r>
    </w:p>
    <w:p w14:paraId="30E0D5E7" w14:textId="77777777" w:rsidR="00627B1F" w:rsidRPr="0010574E" w:rsidRDefault="00A376C2" w:rsidP="007E63FB">
      <w:pPr>
        <w:spacing w:before="100" w:beforeAutospacing="1" w:after="0" w:line="276" w:lineRule="auto"/>
        <w:rPr>
          <w:rFonts w:ascii="Verdana" w:hAnsi="Verdana"/>
          <w:b/>
          <w:sz w:val="20"/>
          <w:szCs w:val="20"/>
          <w:u w:val="single"/>
        </w:rPr>
      </w:pPr>
      <w:r w:rsidRPr="0010574E">
        <w:rPr>
          <w:rFonts w:ascii="Verdana" w:hAnsi="Verdana"/>
          <w:b/>
          <w:sz w:val="20"/>
          <w:szCs w:val="20"/>
          <w:u w:val="single"/>
        </w:rPr>
        <w:t>Ocena i wybór projektów na poziomie LGD:</w:t>
      </w:r>
    </w:p>
    <w:p w14:paraId="3C7AC02E" w14:textId="77777777" w:rsidR="00EB1C77" w:rsidRPr="0010574E" w:rsidRDefault="00A46739" w:rsidP="007E63FB">
      <w:pPr>
        <w:spacing w:before="0" w:after="0" w:line="276" w:lineRule="auto"/>
        <w:ind w:left="360" w:hanging="360"/>
        <w:rPr>
          <w:rFonts w:ascii="Verdana" w:eastAsia="Times New Roman" w:hAnsi="Verdana"/>
          <w:sz w:val="20"/>
          <w:szCs w:val="20"/>
          <w:lang w:eastAsia="pl-PL"/>
        </w:rPr>
      </w:pPr>
      <w:r w:rsidRPr="0010574E">
        <w:rPr>
          <w:rFonts w:ascii="Verdana" w:hAnsi="Verdana" w:cs="Calibri"/>
          <w:sz w:val="20"/>
          <w:szCs w:val="20"/>
          <w:lang w:eastAsia="pl-PL"/>
        </w:rPr>
        <w:t>−</w:t>
      </w:r>
      <w:r w:rsidRPr="0010574E">
        <w:rPr>
          <w:rFonts w:ascii="Verdana" w:hAnsi="Verdana"/>
          <w:sz w:val="20"/>
          <w:szCs w:val="20"/>
          <w:lang w:eastAsia="pl-PL"/>
        </w:rPr>
        <w:t>   </w:t>
      </w:r>
      <w:r w:rsidR="006F5451" w:rsidRPr="0010574E">
        <w:rPr>
          <w:rFonts w:ascii="Verdana" w:hAnsi="Verdana"/>
          <w:sz w:val="20"/>
          <w:szCs w:val="20"/>
          <w:lang w:eastAsia="pl-PL"/>
        </w:rPr>
        <w:t xml:space="preserve">w terminie 60 dni od dnia następującego po ostatnim dniu terminu składania wniosków </w:t>
      </w:r>
      <w:r w:rsidR="00734E3F">
        <w:rPr>
          <w:rFonts w:ascii="Verdana" w:hAnsi="Verdana"/>
          <w:sz w:val="20"/>
          <w:szCs w:val="20"/>
          <w:lang w:eastAsia="pl-PL"/>
        </w:rPr>
        <w:t xml:space="preserve">   </w:t>
      </w:r>
      <w:r w:rsidR="006F5451" w:rsidRPr="0010574E">
        <w:rPr>
          <w:rFonts w:ascii="Verdana" w:hAnsi="Verdana"/>
          <w:sz w:val="20"/>
          <w:szCs w:val="20"/>
          <w:lang w:eastAsia="pl-PL"/>
        </w:rPr>
        <w:t>o dofinansowanie projektu, LGD dokonuje oceny zgodności projektu z LSR, wybiera projekty i ustala kwotę dofinasowania oraz przekazuje Zarządowi Województwa Kujawsko-Pomorskiego wnioski o dofinansowanie projektu, dotyczące projektów wybranych;</w:t>
      </w:r>
    </w:p>
    <w:p w14:paraId="4C2B8691" w14:textId="77777777" w:rsidR="00EB1C77" w:rsidRPr="0010574E" w:rsidRDefault="006F5451" w:rsidP="007E63FB">
      <w:pPr>
        <w:spacing w:before="0" w:after="0" w:line="276" w:lineRule="auto"/>
        <w:ind w:left="360" w:hanging="360"/>
        <w:rPr>
          <w:rFonts w:ascii="Verdana" w:hAnsi="Verdana"/>
          <w:sz w:val="20"/>
          <w:szCs w:val="20"/>
          <w:lang w:eastAsia="pl-PL"/>
        </w:rPr>
      </w:pPr>
      <w:r w:rsidRPr="0010574E">
        <w:rPr>
          <w:rFonts w:ascii="Verdana" w:hAnsi="Verdana" w:cs="Calibri"/>
          <w:sz w:val="20"/>
          <w:szCs w:val="20"/>
          <w:lang w:eastAsia="pl-PL"/>
        </w:rPr>
        <w:t>−</w:t>
      </w:r>
      <w:r w:rsidRPr="0010574E">
        <w:rPr>
          <w:rFonts w:ascii="Verdana" w:hAnsi="Verdana"/>
          <w:sz w:val="20"/>
          <w:szCs w:val="20"/>
          <w:lang w:eastAsia="pl-PL"/>
        </w:rPr>
        <w:t xml:space="preserve">   jeżeli w trakcie rozpatrywania wniosku konieczne jest uzyskanie wyjaśnień lub dokumentów </w:t>
      </w:r>
      <w:r w:rsidRPr="0010574E">
        <w:rPr>
          <w:rFonts w:ascii="Verdana" w:hAnsi="Verdana"/>
          <w:sz w:val="20"/>
          <w:szCs w:val="20"/>
          <w:u w:val="single"/>
          <w:lang w:eastAsia="pl-PL"/>
        </w:rPr>
        <w:t>niezbędnych</w:t>
      </w:r>
      <w:r w:rsidRPr="0010574E">
        <w:rPr>
          <w:rFonts w:ascii="Verdana" w:hAnsi="Verdana"/>
          <w:sz w:val="20"/>
          <w:szCs w:val="20"/>
          <w:lang w:eastAsia="pl-PL"/>
        </w:rPr>
        <w:t xml:space="preserve"> do oceny zgodności projektu z LSR, wyboru projektu lub ustalenia kwoty dofinansowania, LGD wzywa podmiot ubiegający się o to dofinansowanie do złożenia tych wyjaśnień lub dokumentów. Wezwanie nie wydłuża terminu na wybór projektów.</w:t>
      </w:r>
    </w:p>
    <w:p w14:paraId="3CD64B0F" w14:textId="77777777" w:rsidR="00A07245" w:rsidRPr="00185230" w:rsidRDefault="00A07245" w:rsidP="007E63FB">
      <w:pPr>
        <w:spacing w:before="0" w:after="0" w:line="276" w:lineRule="auto"/>
        <w:ind w:left="360" w:hanging="360"/>
        <w:rPr>
          <w:rFonts w:ascii="Verdana" w:eastAsia="Times New Roman" w:hAnsi="Verdana"/>
          <w:sz w:val="20"/>
          <w:szCs w:val="20"/>
          <w:lang w:eastAsia="pl-PL"/>
        </w:rPr>
      </w:pPr>
      <w:r w:rsidRPr="00A07245">
        <w:rPr>
          <w:rFonts w:ascii="Verdana" w:eastAsia="Times New Roman" w:hAnsi="Verdana"/>
          <w:sz w:val="20"/>
          <w:szCs w:val="20"/>
          <w:lang w:eastAsia="pl-PL"/>
        </w:rPr>
        <w:t>−</w:t>
      </w:r>
      <w:r w:rsidRPr="00A07245">
        <w:rPr>
          <w:rFonts w:ascii="Verdana" w:eastAsia="Times New Roman" w:hAnsi="Verdana"/>
          <w:sz w:val="20"/>
          <w:szCs w:val="20"/>
          <w:lang w:eastAsia="pl-PL"/>
        </w:rPr>
        <w:tab/>
        <w:t xml:space="preserve">Szczegółowe zasady oceny i wyboru projektów zostały opisane w Procedurze oceny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Pr="00A07245">
        <w:rPr>
          <w:rFonts w:ascii="Verdana" w:eastAsia="Times New Roman" w:hAnsi="Verdana"/>
          <w:sz w:val="20"/>
          <w:szCs w:val="20"/>
          <w:lang w:eastAsia="pl-PL"/>
        </w:rPr>
        <w:t>i wyboru projektów w ramach w ramach środków RPO W K-P na lata 2014-2020 - środki EFRR (oś 7) - załączniku 14 do niniejszego Ogłoszenia.</w:t>
      </w:r>
    </w:p>
    <w:p w14:paraId="040A44E3" w14:textId="77777777" w:rsidR="00EB1C77" w:rsidRPr="00185230" w:rsidRDefault="00A46739" w:rsidP="007E63FB">
      <w:pPr>
        <w:spacing w:before="0" w:after="0" w:line="276" w:lineRule="auto"/>
        <w:ind w:left="360" w:hanging="360"/>
        <w:contextualSpacing/>
        <w:rPr>
          <w:rFonts w:ascii="Verdana" w:eastAsia="Times New Roman" w:hAnsi="Verdana"/>
          <w:sz w:val="20"/>
          <w:szCs w:val="20"/>
          <w:lang w:eastAsia="pl-PL"/>
        </w:rPr>
      </w:pPr>
      <w:r w:rsidRPr="00185230">
        <w:rPr>
          <w:rFonts w:ascii="Verdana" w:hAnsi="Verdana"/>
          <w:sz w:val="20"/>
          <w:szCs w:val="20"/>
          <w:lang w:eastAsia="pl-PL"/>
        </w:rPr>
        <w:t xml:space="preserve">        </w:t>
      </w:r>
    </w:p>
    <w:p w14:paraId="1901620E" w14:textId="77777777" w:rsidR="00627B1F" w:rsidRPr="0097643A" w:rsidRDefault="00A376C2" w:rsidP="007E63FB">
      <w:pPr>
        <w:spacing w:before="100" w:beforeAutospacing="1" w:after="0" w:line="276" w:lineRule="auto"/>
        <w:rPr>
          <w:rFonts w:ascii="Verdana" w:hAnsi="Verdana"/>
          <w:b/>
          <w:sz w:val="20"/>
          <w:szCs w:val="20"/>
          <w:u w:val="single"/>
        </w:rPr>
      </w:pPr>
      <w:r w:rsidRPr="00A376C2">
        <w:rPr>
          <w:rFonts w:ascii="Verdana" w:hAnsi="Verdana"/>
          <w:b/>
          <w:sz w:val="20"/>
          <w:szCs w:val="20"/>
          <w:u w:val="single"/>
        </w:rPr>
        <w:t xml:space="preserve">Weryfikacja </w:t>
      </w:r>
      <w:r w:rsidR="00FD49AD">
        <w:rPr>
          <w:rFonts w:ascii="Verdana" w:hAnsi="Verdana"/>
          <w:b/>
          <w:sz w:val="20"/>
          <w:szCs w:val="20"/>
          <w:u w:val="single"/>
        </w:rPr>
        <w:t xml:space="preserve">z warunkami </w:t>
      </w:r>
      <w:r w:rsidRPr="00A376C2">
        <w:rPr>
          <w:rFonts w:ascii="Verdana" w:hAnsi="Verdana"/>
          <w:b/>
          <w:sz w:val="20"/>
          <w:szCs w:val="20"/>
          <w:u w:val="single"/>
        </w:rPr>
        <w:t>udzielenia wsparcia dokonywana przez  Zarząd Województwa Kujawsko-Pomorskiego:</w:t>
      </w:r>
    </w:p>
    <w:p w14:paraId="651B5F4B" w14:textId="77777777" w:rsidR="00627B1F" w:rsidRPr="005F582D" w:rsidRDefault="00A376C2" w:rsidP="007E63FB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- </w:t>
      </w:r>
      <w:r w:rsidRPr="00185230">
        <w:rPr>
          <w:rFonts w:ascii="Verdana" w:eastAsia="Times New Roman" w:hAnsi="Verdana" w:cs="Arial"/>
          <w:sz w:val="20"/>
          <w:szCs w:val="20"/>
          <w:lang w:eastAsia="pl-PL"/>
        </w:rPr>
        <w:t xml:space="preserve">Weryfikacja zgodności z </w:t>
      </w:r>
      <w:r w:rsidR="00E05B10" w:rsidRPr="00185230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Pr="00185230">
        <w:rPr>
          <w:rFonts w:ascii="Verdana" w:eastAsia="Times New Roman" w:hAnsi="Verdana" w:cs="Arial"/>
          <w:sz w:val="20"/>
          <w:szCs w:val="20"/>
          <w:lang w:eastAsia="pl-PL"/>
        </w:rPr>
        <w:t>arunkami udzielenia wsparcia wniosku o dofinansowanie projektu polega na sprawdzeniu czy i w jakim stopniu projekt, planowany do realizacji, spełnia Warunki udzielenia wsparcia zatwierdzone przez Komitet Monitorujący RPO WK-P, stan</w:t>
      </w:r>
      <w:r w:rsidR="00185230" w:rsidRPr="00185230">
        <w:rPr>
          <w:rFonts w:ascii="Verdana" w:eastAsia="Times New Roman" w:hAnsi="Verdana" w:cs="Arial"/>
          <w:sz w:val="20"/>
          <w:szCs w:val="20"/>
          <w:lang w:eastAsia="pl-PL"/>
        </w:rPr>
        <w:t>owiące załącznik nr 2</w:t>
      </w:r>
      <w:r w:rsidRPr="00185230">
        <w:rPr>
          <w:rFonts w:ascii="Verdana" w:eastAsia="Times New Roman" w:hAnsi="Verdana" w:cs="Arial"/>
          <w:sz w:val="20"/>
          <w:szCs w:val="20"/>
          <w:lang w:eastAsia="pl-PL"/>
        </w:rPr>
        <w:t xml:space="preserve"> do Ogłoszenia</w:t>
      </w:r>
      <w:r w:rsidR="0053312A" w:rsidRPr="00185230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Pr="00185230">
        <w:rPr>
          <w:rFonts w:ascii="Verdana" w:eastAsia="Times New Roman" w:hAnsi="Verdana" w:cs="Arial"/>
          <w:sz w:val="20"/>
          <w:szCs w:val="20"/>
          <w:lang w:eastAsia="pl-PL"/>
        </w:rPr>
        <w:t xml:space="preserve"> Weryfikacja przeprowadzana jest przez pracowników Urzędu Marszałkowskiego Województwa Kujawsko-Pomorskiego.</w:t>
      </w:r>
    </w:p>
    <w:p w14:paraId="6623A087" w14:textId="77777777" w:rsidR="00627B1F" w:rsidRPr="0097643A" w:rsidRDefault="00A376C2" w:rsidP="007E63FB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- Weryfikacji podlegają wyłącznie te wnioski przekazane przez LGD, które mieszczą się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  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w limicie środków. Weryfikacja kolejnych wniosków z listy odbywać się będzie wyłącznie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przypadku, gdy zostaną zwolnione środki w ramach </w:t>
      </w:r>
      <w:r w:rsidR="00242400">
        <w:rPr>
          <w:rFonts w:ascii="Verdana" w:eastAsia="Times New Roman" w:hAnsi="Verdana" w:cs="Arial"/>
          <w:sz w:val="20"/>
          <w:szCs w:val="20"/>
          <w:lang w:eastAsia="pl-PL"/>
        </w:rPr>
        <w:t>konkursu</w:t>
      </w:r>
      <w:r w:rsidR="00242400"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>(w wyniku korekty kosztów kwalifikowalnych; wycofania wniosku przez wnioskodawcę lub negatywnej weryfikacji).</w:t>
      </w:r>
    </w:p>
    <w:p w14:paraId="7FD2448A" w14:textId="77777777" w:rsidR="00734E3F" w:rsidRDefault="00A376C2" w:rsidP="00734E3F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- Zarząd Województwa dokonuje weryfikacji przekazanych przez LGD wniosków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o dofinansowanie projektów w terminie do 85 dni roboczych.</w:t>
      </w:r>
    </w:p>
    <w:p w14:paraId="409C58BF" w14:textId="77777777" w:rsidR="00627B1F" w:rsidRPr="005F582D" w:rsidRDefault="00A376C2" w:rsidP="00734E3F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- </w:t>
      </w:r>
      <w:r w:rsidRPr="00734E3F">
        <w:rPr>
          <w:rFonts w:ascii="Verdana" w:eastAsia="Times New Roman" w:hAnsi="Verdana" w:cs="Arial"/>
          <w:sz w:val="20"/>
          <w:szCs w:val="20"/>
          <w:lang w:eastAsia="pl-PL"/>
        </w:rPr>
        <w:t>Szczegółowe zasady dotyczące weryfikacji wniosków o dofinansowanie projektu zostały zawarte w Zasadach wsparcia, stanowiących załącznik do niniejszego Ogłoszenia.</w:t>
      </w:r>
    </w:p>
    <w:p w14:paraId="49055F8B" w14:textId="77777777" w:rsidR="00627B1F" w:rsidRPr="00433036" w:rsidRDefault="00A376C2" w:rsidP="00734E3F">
      <w:pPr>
        <w:spacing w:before="100" w:beforeAutospacing="1" w:after="100" w:afterAutospacing="1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33036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- Zarząd Województwa zawrze z wnioskodawcą, którego projekt spełnił </w:t>
      </w:r>
      <w:r w:rsidR="00004F25" w:rsidRPr="00433036"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 xml:space="preserve">arunki udzielenia wsparcia, umowę o dofinansowanie. Umowa   określać   będzie   zasady   realizacji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</w:t>
      </w:r>
      <w:r w:rsidRPr="00433036">
        <w:rPr>
          <w:rFonts w:ascii="Verdana" w:eastAsia="Times New Roman" w:hAnsi="Verdana" w:cs="Arial"/>
          <w:sz w:val="20"/>
          <w:szCs w:val="20"/>
          <w:lang w:eastAsia="pl-PL"/>
        </w:rPr>
        <w:t>i rozliczenia projektu określone dla Europejskiego Funduszu Rozwoju Regionalnego.</w:t>
      </w:r>
    </w:p>
    <w:p w14:paraId="6E2F2E43" w14:textId="77777777" w:rsidR="00627B1F" w:rsidRPr="0097643A" w:rsidRDefault="00627B1F" w:rsidP="007E63FB">
      <w:pPr>
        <w:spacing w:before="0" w:after="0" w:line="276" w:lineRule="auto"/>
        <w:rPr>
          <w:rFonts w:ascii="Verdana" w:hAnsi="Verdana"/>
          <w:sz w:val="20"/>
          <w:szCs w:val="20"/>
        </w:rPr>
      </w:pPr>
    </w:p>
    <w:p w14:paraId="230EA738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XIII. KRYTERIA WYBORU PROJEKTÓW</w:t>
      </w:r>
    </w:p>
    <w:p w14:paraId="0431D1F5" w14:textId="77777777" w:rsidR="00791376" w:rsidRDefault="006663D0" w:rsidP="007E63FB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  <w:r w:rsidRPr="0097643A">
        <w:rPr>
          <w:rFonts w:ascii="Verdana" w:hAnsi="Verdana" w:cs="Arial"/>
          <w:sz w:val="20"/>
          <w:szCs w:val="20"/>
        </w:rPr>
        <w:t>Stowarzyszenie Lokalna Grupa Działania Dorzecza Zgłowiączki</w:t>
      </w:r>
      <w:r w:rsidR="00A376C2" w:rsidRPr="00A376C2">
        <w:rPr>
          <w:rFonts w:ascii="Verdana" w:hAnsi="Verdana"/>
          <w:sz w:val="20"/>
          <w:szCs w:val="20"/>
        </w:rPr>
        <w:t xml:space="preserve"> dokona oceny i wyboru projektów w oparciu o kryteria wyboru projektów, które zostały szczegółowo opisane </w:t>
      </w:r>
      <w:r w:rsidR="00734E3F">
        <w:rPr>
          <w:rFonts w:ascii="Verdana" w:hAnsi="Verdana"/>
          <w:sz w:val="20"/>
          <w:szCs w:val="20"/>
        </w:rPr>
        <w:t xml:space="preserve">          </w:t>
      </w:r>
      <w:r w:rsidR="00A376C2" w:rsidRPr="00A376C2">
        <w:rPr>
          <w:rFonts w:ascii="Verdana" w:hAnsi="Verdana"/>
          <w:sz w:val="20"/>
          <w:szCs w:val="20"/>
        </w:rPr>
        <w:t>w</w:t>
      </w:r>
      <w:r w:rsidR="004F7596">
        <w:rPr>
          <w:rFonts w:ascii="Verdana" w:hAnsi="Verdana"/>
          <w:sz w:val="20"/>
          <w:szCs w:val="20"/>
        </w:rPr>
        <w:t xml:space="preserve"> </w:t>
      </w:r>
      <w:r w:rsidR="004F7596">
        <w:rPr>
          <w:rFonts w:ascii="Verdana" w:hAnsi="Verdana"/>
          <w:sz w:val="20"/>
          <w:szCs w:val="20"/>
          <w:u w:val="single"/>
        </w:rPr>
        <w:t>z</w:t>
      </w:r>
      <w:r w:rsidR="00A376C2" w:rsidRPr="00A376C2">
        <w:rPr>
          <w:rFonts w:ascii="Verdana" w:hAnsi="Verdana"/>
          <w:sz w:val="20"/>
          <w:szCs w:val="20"/>
          <w:u w:val="single"/>
        </w:rPr>
        <w:t>ałączniku</w:t>
      </w:r>
      <w:r w:rsidR="00433036">
        <w:rPr>
          <w:rStyle w:val="Hipercze"/>
          <w:rFonts w:ascii="Verdana" w:hAnsi="Verdana"/>
          <w:color w:val="auto"/>
          <w:sz w:val="20"/>
          <w:szCs w:val="20"/>
        </w:rPr>
        <w:t xml:space="preserve"> nr 1</w:t>
      </w:r>
      <w:r w:rsidR="00A376C2" w:rsidRPr="00A376C2">
        <w:rPr>
          <w:rStyle w:val="Hipercze"/>
          <w:rFonts w:ascii="Verdana" w:hAnsi="Verdana"/>
          <w:color w:val="auto"/>
          <w:sz w:val="20"/>
          <w:szCs w:val="20"/>
        </w:rPr>
        <w:t xml:space="preserve"> do Ogłoszenia</w:t>
      </w:r>
      <w:r w:rsidR="002923FF" w:rsidRPr="002923FF">
        <w:rPr>
          <w:rFonts w:ascii="Verdana" w:hAnsi="Verdana"/>
          <w:sz w:val="20"/>
          <w:szCs w:val="20"/>
        </w:rPr>
        <w:t xml:space="preserve"> o naborze wniosków</w:t>
      </w:r>
      <w:r w:rsidR="00791376">
        <w:rPr>
          <w:rFonts w:ascii="Verdana" w:hAnsi="Verdana"/>
          <w:sz w:val="20"/>
          <w:szCs w:val="20"/>
        </w:rPr>
        <w:t>,</w:t>
      </w:r>
      <w:r w:rsidR="002923FF" w:rsidRPr="002923FF">
        <w:rPr>
          <w:rFonts w:ascii="Verdana" w:hAnsi="Verdana"/>
          <w:sz w:val="20"/>
          <w:szCs w:val="20"/>
        </w:rPr>
        <w:t xml:space="preserve"> oraz są opublikowane na stronie internetowej</w:t>
      </w:r>
      <w:r w:rsidR="00FD49AD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675B47" w:rsidRPr="009F5415">
          <w:rPr>
            <w:rStyle w:val="Hipercze"/>
            <w:rFonts w:ascii="Times New Roman" w:hAnsi="Times New Roman"/>
            <w:sz w:val="24"/>
            <w:szCs w:val="24"/>
          </w:rPr>
          <w:t>www.kujawiaki.pl</w:t>
        </w:r>
      </w:hyperlink>
      <w:r w:rsidR="0010574E">
        <w:rPr>
          <w:rFonts w:ascii="Times New Roman" w:hAnsi="Times New Roman"/>
          <w:sz w:val="24"/>
          <w:szCs w:val="24"/>
        </w:rPr>
        <w:t>.</w:t>
      </w:r>
      <w:r w:rsidR="00675B47">
        <w:rPr>
          <w:rFonts w:ascii="Times New Roman" w:hAnsi="Times New Roman"/>
          <w:sz w:val="24"/>
          <w:szCs w:val="24"/>
        </w:rPr>
        <w:t xml:space="preserve"> </w:t>
      </w:r>
    </w:p>
    <w:p w14:paraId="065069D7" w14:textId="77777777" w:rsidR="00627B1F" w:rsidRPr="00FB3543" w:rsidRDefault="00A376C2" w:rsidP="007E63FB">
      <w:pPr>
        <w:spacing w:before="100" w:beforeAutospacing="1" w:after="0" w:line="276" w:lineRule="auto"/>
        <w:rPr>
          <w:rFonts w:ascii="Times New Roman" w:hAnsi="Times New Roman"/>
          <w:sz w:val="24"/>
          <w:szCs w:val="24"/>
        </w:rPr>
      </w:pPr>
      <w:r w:rsidRPr="00A376C2">
        <w:rPr>
          <w:rFonts w:ascii="Verdana" w:hAnsi="Verdana"/>
          <w:sz w:val="20"/>
          <w:szCs w:val="20"/>
        </w:rPr>
        <w:t>Minimalna liczba punktów, której uzyskanie jest warunkiem wyboru operacji wynosi</w:t>
      </w:r>
      <w:r w:rsidR="00AC359A">
        <w:rPr>
          <w:rFonts w:ascii="Verdana" w:hAnsi="Verdana"/>
          <w:sz w:val="20"/>
          <w:szCs w:val="20"/>
        </w:rPr>
        <w:t xml:space="preserve"> </w:t>
      </w:r>
      <w:r w:rsidR="00433036">
        <w:rPr>
          <w:rFonts w:ascii="Verdana" w:hAnsi="Verdana"/>
          <w:b/>
          <w:sz w:val="20"/>
          <w:szCs w:val="20"/>
        </w:rPr>
        <w:t>20</w:t>
      </w:r>
      <w:r w:rsidRPr="00A376C2">
        <w:rPr>
          <w:rFonts w:ascii="Verdana" w:hAnsi="Verdana"/>
          <w:b/>
          <w:sz w:val="20"/>
          <w:szCs w:val="20"/>
        </w:rPr>
        <w:t xml:space="preserve"> punktów.</w:t>
      </w:r>
    </w:p>
    <w:p w14:paraId="55F91BAB" w14:textId="77777777" w:rsidR="00627B1F" w:rsidRPr="0097643A" w:rsidRDefault="00A376C2" w:rsidP="007E63FB">
      <w:pPr>
        <w:spacing w:before="100" w:beforeAutospacing="1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A376C2">
        <w:rPr>
          <w:rFonts w:ascii="Verdana" w:hAnsi="Verdana"/>
          <w:sz w:val="20"/>
          <w:szCs w:val="20"/>
        </w:rPr>
        <w:t xml:space="preserve">Wnioski o dofinansowanie, dotyczące projektów pozytywnie ocenionych i wybranych przez LGD do dofinansowania, przekazane do Zarządu Województwa Kujawsko-Pomorskiego, zostaną poddane weryfikacji z Warunkami udzielenia wsparcia zatwierdzonymi uchwałą Komitetu Monitorującego Regionalnego Programu Operacyjnego Województwa Kujawsko-Pomorskiego na lata 2014-2020. Warunki udzielenia wsparcia zostały szczegółowo opisane </w:t>
      </w:r>
      <w:r w:rsidR="00734E3F">
        <w:rPr>
          <w:rFonts w:ascii="Verdana" w:hAnsi="Verdana"/>
          <w:sz w:val="20"/>
          <w:szCs w:val="20"/>
        </w:rPr>
        <w:t xml:space="preserve">      </w:t>
      </w:r>
      <w:r w:rsidRPr="00A376C2">
        <w:rPr>
          <w:rFonts w:ascii="Verdana" w:hAnsi="Verdana"/>
          <w:sz w:val="20"/>
          <w:szCs w:val="20"/>
        </w:rPr>
        <w:t xml:space="preserve">w </w:t>
      </w:r>
      <w:r w:rsidR="005D1EBC">
        <w:rPr>
          <w:rFonts w:ascii="Verdana" w:hAnsi="Verdana"/>
          <w:sz w:val="20"/>
          <w:szCs w:val="20"/>
        </w:rPr>
        <w:t>z</w:t>
      </w:r>
      <w:r w:rsidRPr="00A376C2">
        <w:rPr>
          <w:rFonts w:ascii="Verdana" w:hAnsi="Verdana"/>
          <w:sz w:val="20"/>
          <w:szCs w:val="20"/>
        </w:rPr>
        <w:t>ałącznik</w:t>
      </w:r>
      <w:r w:rsidR="00433036">
        <w:rPr>
          <w:rFonts w:ascii="Verdana" w:hAnsi="Verdana"/>
          <w:sz w:val="20"/>
          <w:szCs w:val="20"/>
        </w:rPr>
        <w:t>u nr 2</w:t>
      </w:r>
      <w:r w:rsidRPr="00A376C2">
        <w:rPr>
          <w:rFonts w:ascii="Verdana" w:hAnsi="Verdana"/>
          <w:sz w:val="20"/>
          <w:szCs w:val="20"/>
        </w:rPr>
        <w:t xml:space="preserve"> do Ogłoszenia.</w:t>
      </w:r>
    </w:p>
    <w:p w14:paraId="50A762A9" w14:textId="77777777" w:rsidR="00627B1F" w:rsidRPr="0097643A" w:rsidRDefault="00627B1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4080CAAE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  <w:lang w:eastAsia="pl-PL"/>
        </w:rPr>
      </w:pPr>
      <w:r w:rsidRPr="00A376C2">
        <w:rPr>
          <w:rFonts w:ascii="Verdana" w:hAnsi="Verdana"/>
          <w:color w:val="auto"/>
        </w:rPr>
        <w:t>XIV. ŚRODKI ODWOŁAWCZE PRZYSŁUGUJĄCE SKŁADAJĄCEMU WNIOSEK</w:t>
      </w:r>
    </w:p>
    <w:p w14:paraId="27EC5486" w14:textId="77777777" w:rsidR="0088697F" w:rsidRPr="00852D3A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52D3A">
        <w:rPr>
          <w:rFonts w:ascii="Verdana" w:eastAsia="Times New Roman" w:hAnsi="Verdana"/>
          <w:sz w:val="20"/>
          <w:szCs w:val="20"/>
          <w:lang w:eastAsia="pl-PL"/>
        </w:rPr>
        <w:t xml:space="preserve">ETAP OCENY I WYBORU PRZEZ LGD </w:t>
      </w:r>
    </w:p>
    <w:p w14:paraId="30734DF4" w14:textId="77777777" w:rsidR="0088697F" w:rsidRPr="005F582D" w:rsidRDefault="0088697F" w:rsidP="007E63FB">
      <w:pPr>
        <w:spacing w:before="0" w:after="24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Wnioskodawcy, w odniesieniu do oceny i wyboru dokonanego przez LGD, przysługuje prawo wniesienia protestu w celu ponownego sprawdzenia złożonego wniosku o dofinansowanie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projektu, zgodnie z art. 22 ustawy o RLKS. Protest może być złożony po otrzymaniu przez wnioskodawcę informacji o wynikach oceny i wyboru projektu. </w:t>
      </w:r>
    </w:p>
    <w:p w14:paraId="52826919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Wnioskodawca ma prawo wnieść protest w terminie 7 dni kalendarzowych od dnia doręczenia informacji o wyniku oceny i wyboru projektu.  </w:t>
      </w:r>
    </w:p>
    <w:p w14:paraId="7006CDA7" w14:textId="77777777" w:rsidR="0088697F" w:rsidRPr="0088697F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>Protest przysługuje od:</w:t>
      </w:r>
    </w:p>
    <w:p w14:paraId="500C7D3F" w14:textId="77777777" w:rsidR="0088697F" w:rsidRPr="0088697F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 xml:space="preserve"> 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negatywnej oceny zgodności </w:t>
      </w:r>
      <w:r w:rsidR="00434C02">
        <w:rPr>
          <w:rFonts w:ascii="Verdana" w:eastAsia="Times New Roman" w:hAnsi="Verdana"/>
          <w:sz w:val="20"/>
          <w:szCs w:val="20"/>
          <w:lang w:eastAsia="pl-PL"/>
        </w:rPr>
        <w:t>projektu</w:t>
      </w:r>
      <w:r w:rsidR="00FD5F4D">
        <w:rPr>
          <w:rFonts w:ascii="Verdana" w:eastAsia="Times New Roman" w:hAnsi="Verdana"/>
          <w:sz w:val="20"/>
          <w:szCs w:val="20"/>
          <w:lang w:eastAsia="pl-PL"/>
        </w:rPr>
        <w:t xml:space="preserve"> z LSR albo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>;</w:t>
      </w:r>
    </w:p>
    <w:p w14:paraId="0A2DC437" w14:textId="77777777" w:rsidR="002A6AF1" w:rsidRDefault="002923FF" w:rsidP="007E63FB">
      <w:pPr>
        <w:numPr>
          <w:ilvl w:val="0"/>
          <w:numId w:val="17"/>
        </w:numPr>
        <w:shd w:val="clear" w:color="auto" w:fill="FFFFFF"/>
        <w:spacing w:before="0" w:after="0" w:line="276" w:lineRule="auto"/>
        <w:ind w:left="284" w:hanging="284"/>
        <w:rPr>
          <w:rFonts w:ascii="Verdana" w:eastAsia="Times New Roman" w:hAnsi="Verdana"/>
          <w:sz w:val="20"/>
          <w:szCs w:val="20"/>
          <w:lang w:eastAsia="pl-PL"/>
        </w:rPr>
      </w:pPr>
      <w:r w:rsidRPr="002923FF">
        <w:rPr>
          <w:rFonts w:ascii="Verdana" w:eastAsia="Times New Roman" w:hAnsi="Verdana"/>
          <w:sz w:val="20"/>
          <w:szCs w:val="20"/>
          <w:lang w:eastAsia="pl-PL"/>
        </w:rPr>
        <w:t>nieuzyskania przez projekt przynajmniej minimalnej liczby punktów, od której wniosek uznaje się za wybrany do dofinansowania;</w:t>
      </w:r>
    </w:p>
    <w:p w14:paraId="18CD1BCB" w14:textId="77777777" w:rsidR="002A6AF1" w:rsidRDefault="002A6AF1" w:rsidP="007E63FB">
      <w:pPr>
        <w:shd w:val="clear" w:color="auto" w:fill="FFFFFF"/>
        <w:spacing w:before="0" w:after="0" w:line="276" w:lineRule="auto"/>
        <w:ind w:left="284"/>
        <w:rPr>
          <w:rFonts w:ascii="Verdana" w:eastAsia="Times New Roman" w:hAnsi="Verdana"/>
          <w:sz w:val="20"/>
          <w:szCs w:val="20"/>
          <w:lang w:eastAsia="pl-PL"/>
        </w:rPr>
      </w:pPr>
    </w:p>
    <w:p w14:paraId="0FAFFBDD" w14:textId="77777777" w:rsidR="002A6AF1" w:rsidRDefault="0088697F" w:rsidP="007E63FB">
      <w:pPr>
        <w:spacing w:before="0" w:after="0" w:line="276" w:lineRule="auto"/>
        <w:ind w:left="284" w:hanging="284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- </w:t>
      </w:r>
      <w:r w:rsidR="00AC359A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wyniku wyboru, który powoduje, że projekt nie mieści się w limicie środków wskazanym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 Rozdziale IX. OGÓLNA PULA ŚRODKÓW PRZEZNACZONA NA DOFINANSOWANIE PROJEKTÓW - okoliczność, że operacja nie mieści się w limicie środków wskazanym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 xml:space="preserve">w ogłoszeniu o </w:t>
      </w:r>
      <w:r w:rsidR="00242400">
        <w:rPr>
          <w:rFonts w:ascii="Verdana" w:eastAsia="Times New Roman" w:hAnsi="Verdana"/>
          <w:sz w:val="20"/>
          <w:szCs w:val="20"/>
          <w:lang w:eastAsia="pl-PL"/>
        </w:rPr>
        <w:t>konkursie</w:t>
      </w:r>
      <w:r w:rsidR="00242400" w:rsidRPr="0088697F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>nie może stanowić wyłącznej przesłanki wniesienia protestu)</w:t>
      </w:r>
      <w:r w:rsidR="00051119">
        <w:rPr>
          <w:rFonts w:ascii="Verdana" w:eastAsia="Times New Roman" w:hAnsi="Verdana"/>
          <w:sz w:val="20"/>
          <w:szCs w:val="20"/>
          <w:lang w:eastAsia="pl-PL"/>
        </w:rPr>
        <w:t xml:space="preserve"> albo</w:t>
      </w:r>
      <w:r w:rsidR="0010574E">
        <w:rPr>
          <w:rFonts w:ascii="Verdana" w:eastAsia="Times New Roman" w:hAnsi="Verdana"/>
          <w:sz w:val="20"/>
          <w:szCs w:val="20"/>
          <w:lang w:eastAsia="pl-PL"/>
        </w:rPr>
        <w:t>;</w:t>
      </w:r>
    </w:p>
    <w:p w14:paraId="6D5DFAD7" w14:textId="77777777" w:rsidR="002A6AF1" w:rsidRDefault="002A6AF1" w:rsidP="007E63FB">
      <w:pPr>
        <w:spacing w:before="0" w:after="0" w:line="276" w:lineRule="auto"/>
        <w:ind w:left="284" w:hanging="284"/>
        <w:rPr>
          <w:rFonts w:ascii="Verdana" w:eastAsia="Times New Roman" w:hAnsi="Verdana"/>
          <w:sz w:val="20"/>
          <w:szCs w:val="20"/>
          <w:lang w:eastAsia="pl-PL"/>
        </w:rPr>
      </w:pPr>
    </w:p>
    <w:p w14:paraId="496CF4BA" w14:textId="77777777" w:rsidR="002A6AF1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8697F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- </w:t>
      </w:r>
      <w:r w:rsidR="00AC359A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88697F">
        <w:rPr>
          <w:rFonts w:ascii="Verdana" w:eastAsia="Times New Roman" w:hAnsi="Verdana"/>
          <w:sz w:val="20"/>
          <w:szCs w:val="20"/>
          <w:lang w:eastAsia="pl-PL"/>
        </w:rPr>
        <w:t>ustalenia przez LGD kwoty wsparcia niższej niż wnioskowana.</w:t>
      </w:r>
    </w:p>
    <w:p w14:paraId="73F56FB0" w14:textId="77777777" w:rsidR="002A6AF1" w:rsidRDefault="002A6AF1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9CAB743" w14:textId="77777777" w:rsidR="0088697F" w:rsidRPr="00AC359A" w:rsidRDefault="002923FF" w:rsidP="007E63FB">
      <w:pPr>
        <w:spacing w:before="0" w:after="24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923FF">
        <w:rPr>
          <w:rFonts w:ascii="Verdana" w:eastAsia="Times New Roman" w:hAnsi="Verdana"/>
          <w:b/>
          <w:sz w:val="20"/>
          <w:szCs w:val="20"/>
          <w:lang w:eastAsia="pl-PL"/>
        </w:rPr>
        <w:t>Protest wnoszony jest do Zarządu Województwa za pośrednictwem LGD.</w:t>
      </w:r>
    </w:p>
    <w:p w14:paraId="60E556C9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Wymogi formalne protestu - protest wnoszony jest w formie pisemnej i zawiera:</w:t>
      </w:r>
    </w:p>
    <w:p w14:paraId="593F47DE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1) oznaczenie instytucji właściwej do rozpatrzenia protestu;</w:t>
      </w:r>
    </w:p>
    <w:p w14:paraId="6BB4EA3C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2) oznaczenie wnioskodawcy;</w:t>
      </w:r>
    </w:p>
    <w:p w14:paraId="168AF0CB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3) numer wniosku o dofinansowanie projektu;</w:t>
      </w:r>
    </w:p>
    <w:p w14:paraId="6B444BEC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4) wskazanie kryteriów wyboru projektów, z których oceną wnioskodawca się nie zgadza, wraz z uzasadnieniem [nie dopuszcza się możliwości kwestionowania w ramach protestu zasadności samych kryteriów oceny projektów]; </w:t>
      </w:r>
    </w:p>
    <w:p w14:paraId="36219512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5) wskazanie, w jakim zakresie wnioskodawca nie zgadza się z negatywną oceną zgodności operacji z LSR oraz uzasadnienie stanowiska wnioskodawcy;</w:t>
      </w:r>
    </w:p>
    <w:p w14:paraId="4160A297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6) wskazanie zarzutów o charakterze proceduralnym w zakresie przeprowadzonej oceny, jeżeli zdaniem wnioskodawcy naruszenia takie miały miejsce, wraz z uzasadnieniem;</w:t>
      </w:r>
    </w:p>
    <w:p w14:paraId="334A4689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7) wskazanie, w jakim zakresie wnioskodawca nie zgadza się z ustaleniem przez LGD kwoty wsparcia niższej niż wnioskowana oraz uzasadnienie stanowiska wnioskodawcy;</w:t>
      </w:r>
    </w:p>
    <w:p w14:paraId="4380BAC7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8) podpis wnioskodawcy lub osoby upoważnionej do jego reprezentowania, z załączeniem oryginału lub kopii dokumentu poświadczającego umocowanie takiej osoby do reprezentowania wnioskodawcy.</w:t>
      </w:r>
    </w:p>
    <w:p w14:paraId="3C8A494C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 przypadku wniesienia przez wnioskodawcę protestu nie spełniającego wymogów formalnych, o których mowa powyżej lub zawierającego oczywiste omyłki, LGD wzywa jednokrotnie wnioskodawcę do uzupełnienia protestu lub poprawienia w nim oczywistych omyłek, w terminie 7 dni kalendarzowych, licząc od dnia otrzymania wezwania, pod rygorem pozostawienia protestu bez rozpatrzenia. Uzupełnienie protestu może nastąpić wyłącznie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 odniesieniu do wymogów formalnych wymienionych w pkt.1-3 i 8. </w:t>
      </w:r>
    </w:p>
    <w:p w14:paraId="202ABCC2" w14:textId="77777777" w:rsidR="000766C7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Szczegółowe zasady dotyczące procedury odwoławczej na poziomie LGD, w tym autokontroli dokonywanej przez LGD, zostały uregulowane w Procedurze </w:t>
      </w:r>
      <w:r w:rsidR="000766C7" w:rsidRPr="00F66410">
        <w:rPr>
          <w:rFonts w:ascii="Verdana" w:eastAsia="Times New Roman" w:hAnsi="Verdana"/>
          <w:sz w:val="20"/>
          <w:szCs w:val="20"/>
          <w:lang w:eastAsia="pl-PL"/>
        </w:rPr>
        <w:t xml:space="preserve">wyboru i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oceny operacji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0766C7" w:rsidRPr="00F66410">
        <w:rPr>
          <w:rFonts w:ascii="Verdana" w:eastAsia="Times New Roman" w:hAnsi="Verdana"/>
          <w:sz w:val="20"/>
          <w:szCs w:val="20"/>
          <w:lang w:eastAsia="pl-PL"/>
        </w:rPr>
        <w:t>w ramach LSR Stowarzyszenia Lokalna Grupa Działania Dorzecza Zgłowiączki.</w:t>
      </w:r>
    </w:p>
    <w:p w14:paraId="22981148" w14:textId="77777777" w:rsidR="0088697F" w:rsidRPr="00852D3A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52D3A">
        <w:rPr>
          <w:rFonts w:ascii="Verdana" w:eastAsia="Times New Roman" w:hAnsi="Verdana"/>
          <w:sz w:val="20"/>
          <w:szCs w:val="20"/>
          <w:lang w:eastAsia="pl-PL"/>
        </w:rPr>
        <w:t>Szczegółowe zasady dotyczące procedury odwoławczej, w tym rozpatrzenia protestu przez ZW po autokontroli LGD zostały uregulowanie w załączniku nr 8 do Systemu oceny projektów „Procedura odwoławcza RPO WK-2014-2020 w ramach RLKS”.</w:t>
      </w:r>
    </w:p>
    <w:p w14:paraId="3EDBB07A" w14:textId="77777777" w:rsidR="0088697F" w:rsidRPr="00852D3A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52D3A">
        <w:rPr>
          <w:rFonts w:ascii="Verdana" w:eastAsia="Times New Roman" w:hAnsi="Verdana"/>
          <w:sz w:val="20"/>
          <w:szCs w:val="20"/>
          <w:lang w:eastAsia="pl-PL"/>
        </w:rPr>
        <w:t xml:space="preserve">ETAP WERYFIKACJI PRZEPROWADZANEJ PRZEZ ZARZAD WOJEWÓDZTWA </w:t>
      </w:r>
    </w:p>
    <w:p w14:paraId="0D0E1070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Na etapie weryfikacji przeprowadzanej przez Zarząd Województwa (ZW) Wnioskodawca może złożyć protest od negatywnej oceny projektu w zakresie zgodności z Warunkami udzielenia wsparcia lub naruszeń o charakterze proceduralnym, które wystąpiły w trakcie oceny i miały wpływ na jej wynik.</w:t>
      </w:r>
    </w:p>
    <w:p w14:paraId="6F99638A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Protest wnoszony jest do Departamentu </w:t>
      </w:r>
      <w:r w:rsidR="00534BED">
        <w:rPr>
          <w:rFonts w:ascii="Verdana" w:eastAsia="Times New Roman" w:hAnsi="Verdana"/>
          <w:sz w:val="20"/>
          <w:szCs w:val="20"/>
          <w:lang w:eastAsia="pl-PL"/>
        </w:rPr>
        <w:t xml:space="preserve">Funduszy Europejskich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 za pośrednictwem Departamentu Wdrażania </w:t>
      </w:r>
      <w:r w:rsidR="00534BED">
        <w:rPr>
          <w:rFonts w:ascii="Verdana" w:eastAsia="Times New Roman" w:hAnsi="Verdana"/>
          <w:sz w:val="20"/>
          <w:szCs w:val="20"/>
          <w:lang w:eastAsia="pl-PL"/>
        </w:rPr>
        <w:t>Regionalnego Programu Operacyjnego.</w:t>
      </w:r>
    </w:p>
    <w:p w14:paraId="6A8C9094" w14:textId="77777777"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Wymogi formalne protestu - protest wnoszony jest w formie pisemnej i zawiera:</w:t>
      </w:r>
    </w:p>
    <w:p w14:paraId="2D9369E3" w14:textId="77777777"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1) oznaczenie instytucji właściwej do rozpatrzenia protestu;</w:t>
      </w:r>
    </w:p>
    <w:p w14:paraId="0B52076E" w14:textId="77777777"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2) oznaczenie wnioskodawcy;</w:t>
      </w:r>
    </w:p>
    <w:p w14:paraId="64F3B1E5" w14:textId="77777777"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3) numer wniosku o dofinansowanie projektu;</w:t>
      </w:r>
    </w:p>
    <w:p w14:paraId="73FC7B1A" w14:textId="77777777"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4) wskazanie warunków udzielenia wsparcia, z których oceną wnioskodawca się nie zgadza, wraz z uzasadnieniem [nie dopuszcza się możliwości kwestionowania w ramach protestu zasadności samych warunków udzielenia wsparcia];</w:t>
      </w:r>
    </w:p>
    <w:p w14:paraId="380B7747" w14:textId="77777777" w:rsidR="0088697F" w:rsidRPr="00F66410" w:rsidRDefault="0088697F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5) wskazanie zarzutów o charakterze proceduralnym w zakresie przeprowadzonej oceny, jeżeli zdaniem wnioskodawcy naruszenia takie miały miejsce, wraz z uzasadnieniem; </w:t>
      </w:r>
    </w:p>
    <w:p w14:paraId="2AEBA8C0" w14:textId="77777777" w:rsidR="0088697F" w:rsidRPr="005F582D" w:rsidRDefault="0088697F" w:rsidP="007E63FB">
      <w:pPr>
        <w:spacing w:before="0" w:after="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>6) podpis wnioskodawcy lub osoby upoważnionej do jego reprezentowania, z załączeniem oryginału lub kopii dokumentu poświadczającego umocowanie takiej osoby do reprezentowania wnioskodawcy.</w:t>
      </w:r>
    </w:p>
    <w:p w14:paraId="2DB58BF1" w14:textId="77777777" w:rsidR="0024712A" w:rsidRPr="005F582D" w:rsidRDefault="0024712A" w:rsidP="007E63FB">
      <w:pPr>
        <w:spacing w:before="0" w:after="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14:paraId="28C66D40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 przypadku wniesienia przez wnioskodawcę protestu nie spełniającego wymogów formalnych, o których mowa powyżej lub zawierającego oczywiste omyłki, Departament </w:t>
      </w:r>
      <w:r w:rsidR="00534BED">
        <w:rPr>
          <w:rFonts w:ascii="Verdana" w:eastAsia="Times New Roman" w:hAnsi="Verdana"/>
          <w:sz w:val="20"/>
          <w:szCs w:val="20"/>
          <w:lang w:eastAsia="pl-PL"/>
        </w:rPr>
        <w:t xml:space="preserve"> Funduszy Europejskich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>wzywa wnioskodawcę do jego uzupełnienia lub poprawienia w nim oczywistych omyłek, w terminie 7 dni kalendarzowych, licząc od dnia otrzymania wezwania pod rygorem pozostawienia protestu bez rozpatrzenia. Uzupełnienie protestu może nastąpić wyłącznie w odniesieniu do wymogów formalnych wymienionych w pkt.1-3 i 6.</w:t>
      </w:r>
    </w:p>
    <w:p w14:paraId="5F59FBC7" w14:textId="77777777" w:rsidR="0088697F" w:rsidRPr="00F66410" w:rsidRDefault="0088697F" w:rsidP="007E63FB">
      <w:pPr>
        <w:spacing w:before="0" w:after="240" w:line="276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Procedura odwoławcza od odmowy udzielenia wsparcia przebiega analogicznie jak </w:t>
      </w:r>
      <w:r w:rsidR="00734E3F">
        <w:rPr>
          <w:rFonts w:ascii="Verdana" w:eastAsia="Times New Roman" w:hAnsi="Verdana"/>
          <w:sz w:val="20"/>
          <w:szCs w:val="20"/>
          <w:lang w:eastAsia="pl-PL"/>
        </w:rPr>
        <w:t xml:space="preserve">                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w przypadku procedury odwoławczej przewidzianej dla konkursów ogłaszanych przez Instytucję Zarządzającą RPO. Odpowiednie zastosowanie mają zapisy załącznika nr </w:t>
      </w:r>
      <w:r w:rsidR="008E41CC">
        <w:rPr>
          <w:rFonts w:ascii="Verdana" w:eastAsia="Times New Roman" w:hAnsi="Verdana"/>
          <w:sz w:val="20"/>
          <w:szCs w:val="20"/>
          <w:lang w:eastAsia="pl-PL"/>
        </w:rPr>
        <w:t>6</w:t>
      </w:r>
      <w:r w:rsidRPr="00F66410">
        <w:rPr>
          <w:rFonts w:ascii="Verdana" w:eastAsia="Times New Roman" w:hAnsi="Verdana"/>
          <w:sz w:val="20"/>
          <w:szCs w:val="20"/>
          <w:lang w:eastAsia="pl-PL"/>
        </w:rPr>
        <w:t xml:space="preserve"> do Systemu oceny projektów „Procedura odwoławcza RPO WK-P 2014-2020”.</w:t>
      </w:r>
    </w:p>
    <w:p w14:paraId="1A1CDEBB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XV. UMOWA O DOFINANSOWANIE</w:t>
      </w:r>
    </w:p>
    <w:p w14:paraId="609972D0" w14:textId="77777777" w:rsidR="000B518E" w:rsidRDefault="00A376C2" w:rsidP="007E63FB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Umowa o dofinansowanie projektów będzie zawierana pomiędzy wnioskodawcami projektów wybranych do dofinansowania, a Zarządem Województwa Kujawsko-Pomorskiego. Szczegółowe regulacje dotyczące etapu podpisania umowy zostały przedstawione w Zasadach wsparcia, stanowiących załącznik </w:t>
      </w:r>
      <w:r w:rsidR="00534BED">
        <w:rPr>
          <w:rFonts w:ascii="Verdana" w:eastAsia="Times New Roman" w:hAnsi="Verdana" w:cs="Arial"/>
          <w:sz w:val="20"/>
          <w:szCs w:val="20"/>
          <w:lang w:eastAsia="pl-PL"/>
        </w:rPr>
        <w:t xml:space="preserve">nr 3 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do niniejszego Ogłoszenia</w:t>
      </w:r>
      <w:r w:rsidRPr="00A376C2">
        <w:rPr>
          <w:rFonts w:ascii="Verdana" w:hAnsi="Verdana" w:cs="Arial"/>
          <w:sz w:val="20"/>
          <w:szCs w:val="20"/>
        </w:rPr>
        <w:t xml:space="preserve">. 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Wzór umowy </w:t>
      </w:r>
      <w:r w:rsidR="00734E3F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</w:t>
      </w: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 xml:space="preserve">o dofinansowanie projektu </w:t>
      </w:r>
      <w:r w:rsidRPr="00F66410">
        <w:rPr>
          <w:rFonts w:ascii="Verdana" w:eastAsia="Times New Roman" w:hAnsi="Verdana" w:cs="Arial"/>
          <w:sz w:val="20"/>
          <w:szCs w:val="20"/>
          <w:lang w:eastAsia="pl-PL"/>
        </w:rPr>
        <w:t xml:space="preserve">stanowi </w:t>
      </w:r>
      <w:r w:rsidRPr="00F66410">
        <w:rPr>
          <w:rFonts w:ascii="Verdana" w:hAnsi="Verdana"/>
          <w:sz w:val="20"/>
          <w:szCs w:val="20"/>
        </w:rPr>
        <w:t xml:space="preserve">załącznik </w:t>
      </w:r>
      <w:r w:rsidR="00534BED">
        <w:rPr>
          <w:rFonts w:ascii="Verdana" w:hAnsi="Verdana"/>
          <w:sz w:val="20"/>
          <w:szCs w:val="20"/>
        </w:rPr>
        <w:t xml:space="preserve">nr 11 </w:t>
      </w:r>
      <w:r w:rsidRPr="00F66410">
        <w:rPr>
          <w:rFonts w:ascii="Verdana" w:hAnsi="Verdana"/>
          <w:sz w:val="20"/>
          <w:szCs w:val="20"/>
        </w:rPr>
        <w:t>do</w:t>
      </w:r>
      <w:r w:rsidR="00217C2A" w:rsidRPr="00F66410">
        <w:rPr>
          <w:rFonts w:ascii="Verdana" w:hAnsi="Verdana"/>
          <w:sz w:val="20"/>
          <w:szCs w:val="20"/>
        </w:rPr>
        <w:t xml:space="preserve"> niniejszego</w:t>
      </w:r>
      <w:r w:rsidRPr="00F66410">
        <w:rPr>
          <w:rFonts w:ascii="Verdana" w:hAnsi="Verdana"/>
          <w:sz w:val="20"/>
          <w:szCs w:val="20"/>
        </w:rPr>
        <w:t xml:space="preserve"> Ogłoszenia.</w:t>
      </w:r>
    </w:p>
    <w:p w14:paraId="79D68F51" w14:textId="77777777" w:rsidR="00852D3A" w:rsidRPr="0097643A" w:rsidRDefault="00852D3A" w:rsidP="007E63FB">
      <w:pPr>
        <w:spacing w:before="100" w:beforeAutospacing="1" w:after="0" w:line="276" w:lineRule="auto"/>
        <w:rPr>
          <w:rFonts w:ascii="Verdana" w:hAnsi="Verdana"/>
          <w:sz w:val="20"/>
          <w:szCs w:val="20"/>
        </w:rPr>
      </w:pPr>
    </w:p>
    <w:p w14:paraId="37451CFF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XVI. PYTANIA I ODPOWIEDZI</w:t>
      </w:r>
    </w:p>
    <w:p w14:paraId="7176452A" w14:textId="77777777" w:rsidR="00AF5E63" w:rsidRPr="0097643A" w:rsidRDefault="00A376C2" w:rsidP="007E63FB">
      <w:pPr>
        <w:pStyle w:val="NormalnyWeb"/>
        <w:spacing w:after="0" w:afterAutospacing="0" w:line="276" w:lineRule="auto"/>
        <w:ind w:right="-2"/>
        <w:contextualSpacing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t xml:space="preserve">Informacji dotyczących konkursu udzielają pracownicy </w:t>
      </w:r>
      <w:hyperlink r:id="rId13" w:tgtFrame="_blank" w:history="1">
        <w:r w:rsidRPr="00A376C2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biura</w:t>
        </w:r>
      </w:hyperlink>
      <w:r w:rsidR="00534BED">
        <w:t xml:space="preserve"> </w:t>
      </w:r>
      <w:r w:rsidR="00AF5E63" w:rsidRPr="0097643A">
        <w:rPr>
          <w:rFonts w:ascii="Verdana" w:hAnsi="Verdana" w:cs="Arial"/>
          <w:sz w:val="20"/>
          <w:szCs w:val="20"/>
        </w:rPr>
        <w:t>Stowarzyszenia Lokalna Grupa Działania Dorzecza Zgłowiączki</w:t>
      </w:r>
      <w:r w:rsidRPr="00A376C2">
        <w:rPr>
          <w:rFonts w:ascii="Verdana" w:hAnsi="Verdana"/>
          <w:sz w:val="20"/>
          <w:szCs w:val="20"/>
        </w:rPr>
        <w:t>, czynnego:</w:t>
      </w:r>
    </w:p>
    <w:p w14:paraId="614856FD" w14:textId="77777777" w:rsidR="00AF5E63" w:rsidRPr="0097643A" w:rsidRDefault="00AF5E63" w:rsidP="007E63FB">
      <w:pPr>
        <w:shd w:val="clear" w:color="auto" w:fill="FFFFFF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7643A">
        <w:rPr>
          <w:rFonts w:ascii="Verdana" w:eastAsia="Times New Roman" w:hAnsi="Verdana" w:cs="Arial"/>
          <w:sz w:val="20"/>
          <w:szCs w:val="20"/>
          <w:lang w:eastAsia="pl-PL"/>
        </w:rPr>
        <w:t>Poniedziałek</w:t>
      </w:r>
      <w:r w:rsidR="00A376C2" w:rsidRPr="00A376C2">
        <w:rPr>
          <w:rFonts w:ascii="Verdana" w:eastAsia="Times New Roman" w:hAnsi="Verdana" w:cs="Arial"/>
          <w:sz w:val="20"/>
          <w:szCs w:val="20"/>
          <w:lang w:eastAsia="pl-PL"/>
        </w:rPr>
        <w:t>, wtorek, czwartek w godz. od 7.30 do 15.30.</w:t>
      </w:r>
    </w:p>
    <w:p w14:paraId="2F3E1622" w14:textId="77777777" w:rsidR="00AF5E63" w:rsidRPr="0097643A" w:rsidRDefault="00A376C2" w:rsidP="007E63FB">
      <w:pPr>
        <w:shd w:val="clear" w:color="auto" w:fill="FFFFFF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Środa w godz. 7.30 do 17.00</w:t>
      </w:r>
    </w:p>
    <w:p w14:paraId="7BE3D13E" w14:textId="77777777" w:rsidR="00627B1F" w:rsidRPr="0097643A" w:rsidRDefault="00A376C2" w:rsidP="007E63FB">
      <w:pPr>
        <w:shd w:val="clear" w:color="auto" w:fill="FFFFFF"/>
        <w:spacing w:after="0" w:line="276" w:lineRule="auto"/>
      </w:pPr>
      <w:r w:rsidRPr="00A376C2">
        <w:rPr>
          <w:rFonts w:ascii="Verdana" w:eastAsia="Times New Roman" w:hAnsi="Verdana" w:cs="Arial"/>
          <w:sz w:val="20"/>
          <w:szCs w:val="20"/>
          <w:lang w:eastAsia="pl-PL"/>
        </w:rPr>
        <w:t>Piątek w godz. 7.30 do 14.00</w:t>
      </w:r>
    </w:p>
    <w:p w14:paraId="6DDF2EE2" w14:textId="77777777" w:rsidR="0047743A" w:rsidRDefault="00A376C2" w:rsidP="007E63FB">
      <w:pPr>
        <w:pStyle w:val="NormalnyWeb"/>
        <w:spacing w:after="0" w:afterAutospacing="0" w:line="276" w:lineRule="auto"/>
        <w:ind w:right="-2"/>
        <w:rPr>
          <w:rFonts w:ascii="Verdana" w:hAnsi="Verdana"/>
          <w:sz w:val="20"/>
          <w:szCs w:val="20"/>
        </w:rPr>
      </w:pPr>
      <w:r w:rsidRPr="00A376C2">
        <w:rPr>
          <w:rFonts w:ascii="Verdana" w:hAnsi="Verdana"/>
          <w:sz w:val="20"/>
          <w:szCs w:val="20"/>
        </w:rPr>
        <w:lastRenderedPageBreak/>
        <w:t>Z pytaniami można się zgłaszać osobiście w biurze LGD lub telefonicznie pod numerem: (54) 284 66 69</w:t>
      </w:r>
      <w:r w:rsidR="002A5D9E">
        <w:rPr>
          <w:rFonts w:ascii="Verdana" w:hAnsi="Verdana"/>
          <w:sz w:val="20"/>
          <w:szCs w:val="20"/>
        </w:rPr>
        <w:t xml:space="preserve">  lub na adres email- zglowiaczka@wp.pl</w:t>
      </w:r>
    </w:p>
    <w:p w14:paraId="26167B94" w14:textId="77777777" w:rsidR="000B518E" w:rsidRDefault="000B518E" w:rsidP="007E63FB">
      <w:pPr>
        <w:pStyle w:val="NormalnyWeb"/>
        <w:spacing w:after="0" w:afterAutospacing="0" w:line="276" w:lineRule="auto"/>
        <w:ind w:right="-2"/>
        <w:rPr>
          <w:rFonts w:ascii="Verdana" w:hAnsi="Verdana"/>
          <w:sz w:val="20"/>
          <w:szCs w:val="20"/>
        </w:rPr>
      </w:pPr>
    </w:p>
    <w:p w14:paraId="478FB0C3" w14:textId="77777777" w:rsidR="00627B1F" w:rsidRPr="0097643A" w:rsidRDefault="00A376C2" w:rsidP="007E63FB">
      <w:pPr>
        <w:pStyle w:val="Nagwek7"/>
        <w:spacing w:line="276" w:lineRule="auto"/>
        <w:rPr>
          <w:rFonts w:ascii="Verdana" w:hAnsi="Verdana"/>
          <w:color w:val="auto"/>
        </w:rPr>
      </w:pPr>
      <w:r w:rsidRPr="00A376C2">
        <w:rPr>
          <w:rFonts w:ascii="Verdana" w:hAnsi="Verdana"/>
          <w:color w:val="auto"/>
        </w:rPr>
        <w:t>XVII. ZAŁĄCZNIKI DO OGŁOSZENIA</w:t>
      </w:r>
    </w:p>
    <w:p w14:paraId="6E7CF411" w14:textId="77777777"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Kryteria wyboru projektu;</w:t>
      </w:r>
    </w:p>
    <w:p w14:paraId="4AAC181A" w14:textId="77777777"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Warunki udzielenia wsparcia przyjęte przez Komitet Monitorujący RPO WK-P</w:t>
      </w:r>
      <w:r w:rsidR="00E72D18" w:rsidRPr="00E72D18">
        <w:rPr>
          <w:rFonts w:ascii="Arial" w:eastAsia="Times New Roman" w:hAnsi="Arial" w:cs="Arial"/>
        </w:rPr>
        <w:t xml:space="preserve"> </w:t>
      </w:r>
      <w:r w:rsidR="00E72D18">
        <w:rPr>
          <w:rFonts w:ascii="Verdana" w:eastAsia="Times New Roman" w:hAnsi="Verdana"/>
          <w:sz w:val="20"/>
          <w:szCs w:val="20"/>
        </w:rPr>
        <w:t>na lata 2014- 2020</w:t>
      </w:r>
      <w:r w:rsidRPr="00A376C2">
        <w:rPr>
          <w:rFonts w:ascii="Verdana" w:eastAsia="Times New Roman" w:hAnsi="Verdana"/>
          <w:sz w:val="20"/>
          <w:szCs w:val="20"/>
        </w:rPr>
        <w:t xml:space="preserve">; </w:t>
      </w:r>
    </w:p>
    <w:p w14:paraId="472574E3" w14:textId="77777777" w:rsidR="00627B1F" w:rsidRPr="00F66410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>Zasady wsparcia projektów realizowanych przez podmioty inne niż LGD ze środków EFRR w ramach Osi Priorytetowej 7 Rozwój lokalny kierowany przez społeczność Regionalnego Programu Operacyjnego Województwa Kujawsko-Pomorskiego na lata 2014-2020;</w:t>
      </w:r>
    </w:p>
    <w:p w14:paraId="03020155" w14:textId="77777777"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Formularz Wniosku o dofinansowanie projektu odzwierciedlonego w Generatorze Wniosków</w:t>
      </w:r>
      <w:r w:rsidR="0088697F">
        <w:rPr>
          <w:rFonts w:ascii="Verdana" w:eastAsia="Times New Roman" w:hAnsi="Verdana"/>
          <w:sz w:val="20"/>
          <w:szCs w:val="20"/>
        </w:rPr>
        <w:t xml:space="preserve"> o Dofinansowanie w ramach RPO WK-P</w:t>
      </w:r>
      <w:r w:rsidRPr="00A376C2">
        <w:rPr>
          <w:rFonts w:ascii="Verdana" w:eastAsia="Times New Roman" w:hAnsi="Verdana"/>
          <w:sz w:val="20"/>
          <w:szCs w:val="20"/>
        </w:rPr>
        <w:t>;</w:t>
      </w:r>
    </w:p>
    <w:p w14:paraId="7EF9DDAF" w14:textId="77777777"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 xml:space="preserve">Instrukcja użytkownika </w:t>
      </w:r>
      <w:r w:rsidR="00004F25" w:rsidRPr="00004F25">
        <w:rPr>
          <w:rFonts w:ascii="Verdana" w:eastAsia="Times New Roman" w:hAnsi="Verdana"/>
          <w:sz w:val="20"/>
          <w:szCs w:val="20"/>
        </w:rPr>
        <w:t>Generatora wniosków o dofinansowanie dla wnioskodawców</w:t>
      </w:r>
      <w:r w:rsidR="0088697F">
        <w:rPr>
          <w:rFonts w:ascii="Verdana" w:eastAsia="Times New Roman" w:hAnsi="Verdana"/>
          <w:sz w:val="20"/>
          <w:szCs w:val="20"/>
        </w:rPr>
        <w:t>;</w:t>
      </w:r>
    </w:p>
    <w:p w14:paraId="52BA918A" w14:textId="77777777"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Regulamin użytkownika GWD;</w:t>
      </w:r>
    </w:p>
    <w:p w14:paraId="5A6E3B90" w14:textId="77777777" w:rsidR="00627B1F" w:rsidRPr="00004F25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004F25">
        <w:rPr>
          <w:rFonts w:ascii="Verdana" w:eastAsia="Times New Roman" w:hAnsi="Verdana"/>
          <w:iCs/>
          <w:sz w:val="20"/>
          <w:szCs w:val="20"/>
        </w:rPr>
        <w:t>Instrukcja</w:t>
      </w:r>
      <w:r w:rsidR="00762A3E" w:rsidRPr="00762A3E">
        <w:rPr>
          <w:rFonts w:ascii="Verdana" w:eastAsia="Times New Roman" w:hAnsi="Verdana"/>
          <w:iCs/>
          <w:sz w:val="20"/>
          <w:szCs w:val="20"/>
        </w:rPr>
        <w:t xml:space="preserve"> wypełniania wniosku o dofinansowanie projektu </w:t>
      </w:r>
      <w:bookmarkStart w:id="1" w:name="_ftnref1"/>
      <w:r w:rsidRPr="00004F25">
        <w:rPr>
          <w:rFonts w:ascii="Verdana" w:eastAsia="Times New Roman" w:hAnsi="Verdana"/>
          <w:bCs/>
          <w:iCs/>
          <w:sz w:val="20"/>
          <w:szCs w:val="20"/>
        </w:rPr>
        <w:t>[1]</w:t>
      </w:r>
      <w:bookmarkEnd w:id="1"/>
      <w:r w:rsidRPr="00004F25">
        <w:rPr>
          <w:rFonts w:ascii="Verdana" w:eastAsia="Times New Roman" w:hAnsi="Verdana"/>
          <w:sz w:val="20"/>
          <w:szCs w:val="20"/>
        </w:rPr>
        <w:t>;</w:t>
      </w:r>
    </w:p>
    <w:p w14:paraId="51EFFABF" w14:textId="77777777" w:rsidR="00627B1F" w:rsidRPr="00F66410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iCs/>
          <w:sz w:val="20"/>
          <w:szCs w:val="20"/>
        </w:rPr>
        <w:t>Instrukcja</w:t>
      </w:r>
      <w:r w:rsidR="00762A3E" w:rsidRPr="00F66410">
        <w:rPr>
          <w:rFonts w:ascii="Verdana" w:eastAsia="Times New Roman" w:hAnsi="Verdana"/>
          <w:iCs/>
          <w:sz w:val="20"/>
          <w:szCs w:val="20"/>
        </w:rPr>
        <w:t xml:space="preserve"> wypełniania załączników do wniosku o dofinansowanie projektu </w:t>
      </w:r>
      <w:r w:rsidRPr="00F66410">
        <w:rPr>
          <w:rFonts w:ascii="Verdana" w:eastAsia="Times New Roman" w:hAnsi="Verdana"/>
          <w:bCs/>
          <w:iCs/>
          <w:sz w:val="20"/>
          <w:szCs w:val="20"/>
        </w:rPr>
        <w:t>[2];</w:t>
      </w:r>
    </w:p>
    <w:p w14:paraId="7E735FC1" w14:textId="77777777" w:rsidR="00627B1F" w:rsidRPr="00F66410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>Lista załączników do wniosku o dofinansowanie projektu;</w:t>
      </w:r>
    </w:p>
    <w:p w14:paraId="2B2D5E4F" w14:textId="77777777" w:rsidR="00627B1F" w:rsidRPr="00004F25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004F25">
        <w:rPr>
          <w:rFonts w:ascii="Verdana" w:eastAsia="Times New Roman" w:hAnsi="Verdana"/>
          <w:sz w:val="20"/>
          <w:szCs w:val="20"/>
        </w:rPr>
        <w:t xml:space="preserve">Lista wymaganych dokumentów potwierdzających spełnienie </w:t>
      </w:r>
      <w:r w:rsidR="0088697F">
        <w:rPr>
          <w:rFonts w:ascii="Verdana" w:eastAsia="Times New Roman" w:hAnsi="Verdana"/>
          <w:sz w:val="20"/>
          <w:szCs w:val="20"/>
        </w:rPr>
        <w:t xml:space="preserve"> </w:t>
      </w:r>
      <w:r w:rsidRPr="00004F25">
        <w:rPr>
          <w:rFonts w:ascii="Verdana" w:eastAsia="Times New Roman" w:hAnsi="Verdana"/>
          <w:sz w:val="20"/>
          <w:szCs w:val="20"/>
        </w:rPr>
        <w:t xml:space="preserve">kryteriów wyboru </w:t>
      </w:r>
      <w:r w:rsidR="0088697F">
        <w:rPr>
          <w:rFonts w:ascii="Verdana" w:eastAsia="Times New Roman" w:hAnsi="Verdana"/>
          <w:sz w:val="20"/>
          <w:szCs w:val="20"/>
        </w:rPr>
        <w:t xml:space="preserve"> </w:t>
      </w:r>
      <w:r w:rsidR="00AB002C">
        <w:rPr>
          <w:rFonts w:ascii="Verdana" w:eastAsia="Times New Roman" w:hAnsi="Verdana"/>
          <w:sz w:val="20"/>
          <w:szCs w:val="20"/>
        </w:rPr>
        <w:t>operacji</w:t>
      </w:r>
      <w:r w:rsidRPr="00004F25">
        <w:rPr>
          <w:rFonts w:ascii="Verdana" w:eastAsia="Times New Roman" w:hAnsi="Verdana"/>
          <w:sz w:val="20"/>
          <w:szCs w:val="20"/>
        </w:rPr>
        <w:t>;</w:t>
      </w:r>
    </w:p>
    <w:p w14:paraId="0687C575" w14:textId="77777777"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 xml:space="preserve">Wzór </w:t>
      </w:r>
      <w:r w:rsidR="00F77E70">
        <w:rPr>
          <w:rFonts w:ascii="Verdana" w:eastAsia="Times New Roman" w:hAnsi="Verdana"/>
          <w:sz w:val="20"/>
          <w:szCs w:val="20"/>
        </w:rPr>
        <w:t>U</w:t>
      </w:r>
      <w:r w:rsidRPr="00A376C2">
        <w:rPr>
          <w:rFonts w:ascii="Verdana" w:eastAsia="Times New Roman" w:hAnsi="Verdana"/>
          <w:sz w:val="20"/>
          <w:szCs w:val="20"/>
        </w:rPr>
        <w:t>mowy o dofinansowanie projektu;</w:t>
      </w:r>
    </w:p>
    <w:p w14:paraId="21AEDB4B" w14:textId="77777777"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iCs/>
          <w:sz w:val="20"/>
          <w:szCs w:val="20"/>
        </w:rPr>
        <w:t>Obowiązująca</w:t>
      </w:r>
      <w:r w:rsidR="00534BED">
        <w:rPr>
          <w:rFonts w:ascii="Verdana" w:eastAsia="Times New Roman" w:hAnsi="Verdana"/>
          <w:iCs/>
          <w:sz w:val="20"/>
          <w:szCs w:val="20"/>
        </w:rPr>
        <w:t xml:space="preserve"> </w:t>
      </w:r>
      <w:r w:rsidRPr="00A376C2">
        <w:rPr>
          <w:rFonts w:ascii="Verdana" w:eastAsia="Times New Roman" w:hAnsi="Verdana"/>
          <w:iCs/>
          <w:sz w:val="20"/>
          <w:szCs w:val="20"/>
        </w:rPr>
        <w:t>wersja</w:t>
      </w:r>
      <w:r w:rsidRPr="00A376C2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2923FF" w:rsidRPr="002923FF">
        <w:rPr>
          <w:rFonts w:ascii="Verdana" w:eastAsia="Times New Roman" w:hAnsi="Verdana"/>
          <w:iCs/>
          <w:sz w:val="20"/>
          <w:szCs w:val="20"/>
        </w:rPr>
        <w:t>Wniosku o płatność</w:t>
      </w:r>
      <w:r w:rsidRPr="00A376C2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Pr="00A376C2">
        <w:rPr>
          <w:rFonts w:ascii="Verdana" w:eastAsia="Times New Roman" w:hAnsi="Verdana"/>
          <w:sz w:val="20"/>
          <w:szCs w:val="20"/>
        </w:rPr>
        <w:t xml:space="preserve">(uwaga: niniejszy załącznik stanowi wersję papierową wniosku o płatność, w ramach RPO WK-P wniosek o płatność składany jest </w:t>
      </w:r>
      <w:r w:rsidR="00951DDF" w:rsidRPr="00572CE9">
        <w:rPr>
          <w:rFonts w:ascii="Verdana" w:eastAsia="Times New Roman" w:hAnsi="Verdana"/>
          <w:sz w:val="20"/>
          <w:szCs w:val="20"/>
          <w:u w:val="single"/>
        </w:rPr>
        <w:t>wyłącznie</w:t>
      </w:r>
      <w:r w:rsidRPr="00A376C2">
        <w:rPr>
          <w:rFonts w:ascii="Verdana" w:eastAsia="Times New Roman" w:hAnsi="Verdana"/>
          <w:sz w:val="20"/>
          <w:szCs w:val="20"/>
        </w:rPr>
        <w:t xml:space="preserve"> elektronicznie w systemie SL);</w:t>
      </w:r>
    </w:p>
    <w:p w14:paraId="4C1F9227" w14:textId="77777777" w:rsidR="00627B1F" w:rsidRPr="0097643A" w:rsidRDefault="00FC3AA8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Lokalna Strategia Rozwoju na lata 2014-2020</w:t>
      </w:r>
      <w:r w:rsidR="00A376C2" w:rsidRPr="00A376C2">
        <w:rPr>
          <w:rFonts w:ascii="Verdana" w:eastAsia="Times New Roman" w:hAnsi="Verdana"/>
          <w:sz w:val="20"/>
          <w:szCs w:val="20"/>
        </w:rPr>
        <w:t>;</w:t>
      </w:r>
    </w:p>
    <w:p w14:paraId="7236CE10" w14:textId="77777777" w:rsidR="00627B1F" w:rsidRPr="0097643A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76C2">
        <w:rPr>
          <w:rFonts w:ascii="Verdana" w:eastAsia="Times New Roman" w:hAnsi="Verdana"/>
          <w:sz w:val="20"/>
          <w:szCs w:val="20"/>
        </w:rPr>
        <w:t>Procedur</w:t>
      </w:r>
      <w:r w:rsidR="00FC3AA8">
        <w:rPr>
          <w:rFonts w:ascii="Verdana" w:eastAsia="Times New Roman" w:hAnsi="Verdana"/>
          <w:sz w:val="20"/>
          <w:szCs w:val="20"/>
        </w:rPr>
        <w:t>y</w:t>
      </w:r>
      <w:r w:rsidRPr="00A376C2">
        <w:rPr>
          <w:rFonts w:ascii="Verdana" w:eastAsia="Times New Roman" w:hAnsi="Verdana"/>
          <w:sz w:val="20"/>
          <w:szCs w:val="20"/>
        </w:rPr>
        <w:t xml:space="preserve"> wyboru i oceny operacji</w:t>
      </w:r>
      <w:r w:rsidR="00155C57">
        <w:rPr>
          <w:rFonts w:ascii="Verdana" w:eastAsia="Times New Roman" w:hAnsi="Verdana"/>
          <w:sz w:val="20"/>
          <w:szCs w:val="20"/>
        </w:rPr>
        <w:t xml:space="preserve"> </w:t>
      </w:r>
      <w:r w:rsidRPr="00A376C2">
        <w:rPr>
          <w:rFonts w:ascii="Verdana" w:eastAsia="Times New Roman" w:hAnsi="Verdana"/>
          <w:sz w:val="20"/>
          <w:szCs w:val="20"/>
        </w:rPr>
        <w:t xml:space="preserve">w ramach </w:t>
      </w:r>
      <w:r w:rsidR="00FC3AA8">
        <w:rPr>
          <w:rFonts w:ascii="Verdana" w:eastAsia="Times New Roman" w:hAnsi="Verdana"/>
          <w:sz w:val="20"/>
          <w:szCs w:val="20"/>
        </w:rPr>
        <w:t xml:space="preserve">Lokalnej </w:t>
      </w:r>
      <w:r w:rsidRPr="00A376C2">
        <w:rPr>
          <w:rFonts w:ascii="Verdana" w:eastAsia="Times New Roman" w:hAnsi="Verdana"/>
          <w:sz w:val="20"/>
          <w:szCs w:val="20"/>
        </w:rPr>
        <w:t>Strategii Rozwoju;</w:t>
      </w:r>
    </w:p>
    <w:p w14:paraId="3B8C2B3B" w14:textId="77777777" w:rsidR="00627B1F" w:rsidRPr="00F66410" w:rsidRDefault="00A376C2" w:rsidP="007E63FB">
      <w:pPr>
        <w:numPr>
          <w:ilvl w:val="0"/>
          <w:numId w:val="10"/>
        </w:numPr>
        <w:tabs>
          <w:tab w:val="clear" w:pos="720"/>
        </w:tabs>
        <w:spacing w:before="0" w:after="0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 xml:space="preserve">Standardy w zakresie kształtowania ładu przestrzennego w </w:t>
      </w:r>
      <w:r w:rsidR="00AB002C">
        <w:rPr>
          <w:rFonts w:ascii="Verdana" w:eastAsia="Times New Roman" w:hAnsi="Verdana"/>
          <w:sz w:val="20"/>
          <w:szCs w:val="20"/>
        </w:rPr>
        <w:t>W</w:t>
      </w:r>
      <w:r w:rsidRPr="00F66410">
        <w:rPr>
          <w:rFonts w:ascii="Verdana" w:eastAsia="Times New Roman" w:hAnsi="Verdana"/>
          <w:sz w:val="20"/>
          <w:szCs w:val="20"/>
        </w:rPr>
        <w:t xml:space="preserve">ojewództwie </w:t>
      </w:r>
      <w:r w:rsidR="00AB002C">
        <w:rPr>
          <w:rFonts w:ascii="Verdana" w:eastAsia="Times New Roman" w:hAnsi="Verdana"/>
          <w:sz w:val="20"/>
          <w:szCs w:val="20"/>
        </w:rPr>
        <w:t>K</w:t>
      </w:r>
      <w:r w:rsidRPr="00F66410">
        <w:rPr>
          <w:rFonts w:ascii="Verdana" w:eastAsia="Times New Roman" w:hAnsi="Verdana"/>
          <w:sz w:val="20"/>
          <w:szCs w:val="20"/>
        </w:rPr>
        <w:t>ujawsko-</w:t>
      </w:r>
      <w:r w:rsidR="00AB002C">
        <w:rPr>
          <w:rFonts w:ascii="Verdana" w:eastAsia="Times New Roman" w:hAnsi="Verdana"/>
          <w:sz w:val="20"/>
          <w:szCs w:val="20"/>
        </w:rPr>
        <w:t>P</w:t>
      </w:r>
      <w:r w:rsidRPr="00F66410">
        <w:rPr>
          <w:rFonts w:ascii="Verdana" w:eastAsia="Times New Roman" w:hAnsi="Verdana"/>
          <w:sz w:val="20"/>
          <w:szCs w:val="20"/>
        </w:rPr>
        <w:t>omorskim;</w:t>
      </w:r>
    </w:p>
    <w:p w14:paraId="0B63542C" w14:textId="77777777" w:rsidR="00627B1F" w:rsidRPr="005F582D" w:rsidRDefault="00A376C2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hAnsi="Verdana"/>
          <w:color w:val="FF0000"/>
          <w:sz w:val="20"/>
          <w:szCs w:val="20"/>
        </w:rPr>
      </w:pPr>
      <w:r w:rsidRPr="00F66410">
        <w:rPr>
          <w:rFonts w:ascii="Verdana" w:hAnsi="Verdana"/>
          <w:sz w:val="20"/>
          <w:szCs w:val="20"/>
        </w:rPr>
        <w:t xml:space="preserve">Standardy dostępności dla polityki spójności 2014-2020 stanowiące załącznik nr 2 do </w:t>
      </w:r>
      <w:hyperlink r:id="rId14" w:tooltip="Wytyczne w zakresie realizacji zasady równości szans i niedyskryminacji, w tym dostępności dla osób z niepełnosprawnościami oraz zasady równości szans kobiet i mężczyzn w ramach funduszy unijnych na lata 2014-2020" w:history="1">
        <w:r w:rsidRPr="00F66410">
          <w:rPr>
            <w:rFonts w:ascii="Verdana" w:hAnsi="Verdana"/>
            <w:sz w:val="20"/>
            <w:szCs w:val="20"/>
          </w:rPr>
          <w:t xml:space="preserve">Wytycznych w zakresie realizacji zasady równości szans i niedyskryminacji, w tym dostępności dla osób z niepełnosprawnościami oraz zasady równości szans kobiet </w:t>
        </w:r>
        <w:r w:rsidR="00734E3F">
          <w:rPr>
            <w:rFonts w:ascii="Verdana" w:hAnsi="Verdana"/>
            <w:sz w:val="20"/>
            <w:szCs w:val="20"/>
          </w:rPr>
          <w:t xml:space="preserve">        </w:t>
        </w:r>
        <w:r w:rsidRPr="00F66410">
          <w:rPr>
            <w:rFonts w:ascii="Verdana" w:hAnsi="Verdana"/>
            <w:sz w:val="20"/>
            <w:szCs w:val="20"/>
          </w:rPr>
          <w:t>i mężczyzn w ramach funduszy unijnych na lata 2014-2020</w:t>
        </w:r>
      </w:hyperlink>
      <w:r w:rsidR="00572CE9" w:rsidRPr="00F66410">
        <w:rPr>
          <w:rFonts w:ascii="Verdana" w:hAnsi="Verdana"/>
          <w:sz w:val="20"/>
          <w:szCs w:val="20"/>
        </w:rPr>
        <w:t>;</w:t>
      </w:r>
    </w:p>
    <w:p w14:paraId="7CA0D860" w14:textId="77777777" w:rsidR="0088697F" w:rsidRPr="00E448D3" w:rsidRDefault="00AF08BF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 w:cs="Arial"/>
          <w:sz w:val="20"/>
          <w:szCs w:val="20"/>
        </w:rPr>
      </w:pPr>
      <w:r w:rsidRPr="00E448D3">
        <w:rPr>
          <w:rFonts w:ascii="Verdana" w:eastAsia="Times New Roman" w:hAnsi="Verdana" w:cs="Arial"/>
          <w:sz w:val="20"/>
          <w:szCs w:val="20"/>
        </w:rPr>
        <w:t>Oświadczenie w zakresie promocji projektu i LGD;</w:t>
      </w:r>
    </w:p>
    <w:p w14:paraId="4199C426" w14:textId="77777777" w:rsidR="008D3813" w:rsidRPr="00F66410" w:rsidRDefault="00F57CAE" w:rsidP="007E63FB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sz w:val="20"/>
          <w:szCs w:val="20"/>
        </w:rPr>
      </w:pPr>
      <w:r w:rsidRPr="00A342C2">
        <w:t>Mechanizm monitorowania i wycofania w przypadku finansowania infrastruktury ze środków publicznych</w:t>
      </w:r>
      <w:r w:rsidR="008D3813" w:rsidRPr="00F66410">
        <w:rPr>
          <w:rFonts w:ascii="Verdana" w:hAnsi="Verdana"/>
          <w:sz w:val="20"/>
          <w:szCs w:val="20"/>
        </w:rPr>
        <w:t>.</w:t>
      </w:r>
    </w:p>
    <w:p w14:paraId="4306C796" w14:textId="77777777" w:rsidR="00627B1F" w:rsidRPr="00F66410" w:rsidRDefault="00A376C2" w:rsidP="007E63FB">
      <w:pPr>
        <w:spacing w:before="0" w:after="0" w:line="276" w:lineRule="auto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 xml:space="preserve">[1] Ilekroć w Instrukcji wypełniania wniosku/Instrukcji wypełniania załączników do wniosku </w:t>
      </w:r>
      <w:r w:rsidR="00734E3F">
        <w:rPr>
          <w:rFonts w:ascii="Verdana" w:eastAsia="Times New Roman" w:hAnsi="Verdana"/>
          <w:sz w:val="20"/>
          <w:szCs w:val="20"/>
        </w:rPr>
        <w:t xml:space="preserve">   </w:t>
      </w:r>
      <w:r w:rsidRPr="00F66410">
        <w:rPr>
          <w:rFonts w:ascii="Verdana" w:eastAsia="Times New Roman" w:hAnsi="Verdana"/>
          <w:sz w:val="20"/>
          <w:szCs w:val="20"/>
        </w:rPr>
        <w:t>o dofinansowanie projektu jest mowa o Instytucji Zarządzającej, należy przez to rozumieć LGD, w sytuacji gdy wniosek jest w trakcie weryfikacji LGD.</w:t>
      </w:r>
    </w:p>
    <w:p w14:paraId="7623A0E7" w14:textId="77777777" w:rsidR="00627B1F" w:rsidRPr="00F66410" w:rsidRDefault="00A376C2" w:rsidP="007E63FB">
      <w:pPr>
        <w:spacing w:before="0" w:after="0" w:line="276" w:lineRule="auto"/>
        <w:rPr>
          <w:rFonts w:ascii="Verdana" w:eastAsia="Times New Roman" w:hAnsi="Verdana"/>
          <w:b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>[2] Jw.</w:t>
      </w:r>
    </w:p>
    <w:p w14:paraId="4FE0AED6" w14:textId="77777777" w:rsidR="00627B1F" w:rsidRPr="00F66410" w:rsidRDefault="00A376C2" w:rsidP="007E63FB">
      <w:pPr>
        <w:spacing w:before="100" w:beforeAutospacing="1" w:after="100" w:afterAutospacing="1" w:line="276" w:lineRule="auto"/>
        <w:rPr>
          <w:rFonts w:ascii="Verdana" w:eastAsia="Times New Roman" w:hAnsi="Verdana"/>
          <w:b/>
          <w:sz w:val="20"/>
          <w:szCs w:val="20"/>
        </w:rPr>
      </w:pPr>
      <w:r w:rsidRPr="00F66410">
        <w:rPr>
          <w:rFonts w:ascii="Verdana" w:eastAsia="Times New Roman" w:hAnsi="Verdana"/>
          <w:b/>
          <w:sz w:val="20"/>
          <w:szCs w:val="20"/>
        </w:rPr>
        <w:t>Dokumenty pomocnicze:</w:t>
      </w:r>
    </w:p>
    <w:p w14:paraId="79A01763" w14:textId="77777777" w:rsidR="00627B1F" w:rsidRPr="00F66410" w:rsidRDefault="00A376C2" w:rsidP="007E63F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t>Dokumenty pomocnicze w zakresie OOŚ</w:t>
      </w:r>
      <w:r w:rsidR="00534BED">
        <w:rPr>
          <w:rFonts w:ascii="Verdana" w:eastAsia="Times New Roman" w:hAnsi="Verdana"/>
          <w:sz w:val="20"/>
          <w:szCs w:val="20"/>
        </w:rPr>
        <w:t>;</w:t>
      </w:r>
    </w:p>
    <w:p w14:paraId="0DAE3464" w14:textId="77777777" w:rsidR="00627B1F" w:rsidRPr="00F66410" w:rsidRDefault="00A376C2" w:rsidP="007E63F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eastAsia="Times New Roman" w:hAnsi="Verdana"/>
          <w:sz w:val="20"/>
          <w:szCs w:val="20"/>
        </w:rPr>
        <w:lastRenderedPageBreak/>
        <w:t>Wytyczne w zakresie kwalifikowalności wydatków w ramach Europejskiego Funduszu Rozwoju Regionalnego, Europejskiego Funduszu Społecznego oraz Funduszu Spójności na lata 2014-2020</w:t>
      </w:r>
      <w:r w:rsidR="00534BED">
        <w:rPr>
          <w:rFonts w:ascii="Verdana" w:eastAsia="Times New Roman" w:hAnsi="Verdana"/>
          <w:sz w:val="20"/>
          <w:szCs w:val="20"/>
        </w:rPr>
        <w:t>;</w:t>
      </w:r>
    </w:p>
    <w:p w14:paraId="6F1CAAE1" w14:textId="77777777" w:rsidR="00627B1F" w:rsidRPr="00F66410" w:rsidRDefault="00A376C2" w:rsidP="007E63F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F66410">
        <w:rPr>
          <w:rFonts w:ascii="Verdana" w:hAnsi="Verdana"/>
          <w:sz w:val="20"/>
          <w:szCs w:val="20"/>
        </w:rPr>
        <w:t>System oceny projektów w ramach Regionalnego Programu Operacyjnego Województwa Kujawsko-Pomorskiego na lata 2014-2020 (.zip)</w:t>
      </w:r>
    </w:p>
    <w:p w14:paraId="39D46FAD" w14:textId="77777777" w:rsidR="00627B1F" w:rsidRPr="00534BED" w:rsidRDefault="00A376C2" w:rsidP="007E63FB">
      <w:pPr>
        <w:pStyle w:val="Akapitzlist"/>
        <w:numPr>
          <w:ilvl w:val="0"/>
          <w:numId w:val="11"/>
        </w:numPr>
        <w:spacing w:before="100" w:beforeAutospacing="1" w:after="100" w:afterAutospacing="1" w:line="276" w:lineRule="auto"/>
        <w:contextualSpacing w:val="0"/>
        <w:rPr>
          <w:rFonts w:ascii="Verdana" w:eastAsia="Times New Roman" w:hAnsi="Verdana"/>
          <w:sz w:val="20"/>
          <w:szCs w:val="20"/>
          <w:lang w:eastAsia="pl-PL"/>
        </w:rPr>
      </w:pPr>
      <w:r w:rsidRPr="00F66410">
        <w:rPr>
          <w:rFonts w:ascii="Verdana" w:hAnsi="Verdana" w:cs="Arial"/>
          <w:sz w:val="20"/>
          <w:szCs w:val="20"/>
        </w:rPr>
        <w:t>Szczegółowy Opis Osi Priorytetowych Regionalnego Programu Operacyjnego Województwa Kujawsko-Pomorskiego na lata 2014-2020</w:t>
      </w:r>
      <w:r w:rsidR="00534BED">
        <w:rPr>
          <w:rFonts w:ascii="Verdana" w:hAnsi="Verdana" w:cs="Arial"/>
          <w:sz w:val="20"/>
          <w:szCs w:val="20"/>
        </w:rPr>
        <w:t>;</w:t>
      </w:r>
    </w:p>
    <w:p w14:paraId="25CD1618" w14:textId="77777777" w:rsidR="00A32EBB" w:rsidRDefault="002923FF" w:rsidP="007E63FB">
      <w:pPr>
        <w:pStyle w:val="Akapitzlist"/>
        <w:numPr>
          <w:ilvl w:val="0"/>
          <w:numId w:val="11"/>
        </w:numPr>
        <w:spacing w:before="0" w:after="0" w:line="276" w:lineRule="auto"/>
        <w:contextualSpacing w:val="0"/>
        <w:rPr>
          <w:rFonts w:ascii="Verdana" w:eastAsia="Times New Roman" w:hAnsi="Verdana"/>
          <w:sz w:val="20"/>
          <w:szCs w:val="20"/>
        </w:rPr>
      </w:pPr>
      <w:r w:rsidRPr="002923FF">
        <w:rPr>
          <w:rFonts w:ascii="Verdana" w:hAnsi="Verdana"/>
          <w:sz w:val="20"/>
          <w:szCs w:val="20"/>
        </w:rPr>
        <w:t>Interpretacja Departamentu Rozwoju Regionalnego z dnia 05.06.2018 r. dotycząca wskaźnika „Liczba wspartych obiektów infrastruktury zlokalizowanych na rewitalizowanych obszarach w ramach projektów realizowanych”.</w:t>
      </w:r>
    </w:p>
    <w:sectPr w:rsidR="00A32EBB" w:rsidSect="0010574E">
      <w:headerReference w:type="default" r:id="rId15"/>
      <w:footerReference w:type="default" r:id="rId16"/>
      <w:pgSz w:w="11906" w:h="16838"/>
      <w:pgMar w:top="1588" w:right="1418" w:bottom="1418" w:left="993" w:header="34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F3B5AC" w15:done="0"/>
  <w15:commentEx w15:paraId="295DF6E3" w15:done="0"/>
  <w15:commentEx w15:paraId="0D8D7170" w15:done="0"/>
  <w15:commentEx w15:paraId="44F5D9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BC233" w16cid:durableId="2034C0E6"/>
  <w16cid:commentId w16cid:paraId="7A560A59" w16cid:durableId="2034C0E7"/>
  <w16cid:commentId w16cid:paraId="5E065AA0" w16cid:durableId="2034C378"/>
  <w16cid:commentId w16cid:paraId="51D7E0C8" w16cid:durableId="2034C0E8"/>
  <w16cid:commentId w16cid:paraId="61D73A96" w16cid:durableId="2034C0E9"/>
  <w16cid:commentId w16cid:paraId="18EF75D8" w16cid:durableId="2034C0EA"/>
  <w16cid:commentId w16cid:paraId="385D3C91" w16cid:durableId="2034C447"/>
  <w16cid:commentId w16cid:paraId="3588A1C8" w16cid:durableId="2034C0EB"/>
  <w16cid:commentId w16cid:paraId="55B345FA" w16cid:durableId="2034C0EC"/>
  <w16cid:commentId w16cid:paraId="59907D3B" w16cid:durableId="2034C0ED"/>
  <w16cid:commentId w16cid:paraId="1721327A" w16cid:durableId="2034C0EE"/>
  <w16cid:commentId w16cid:paraId="6F9A3754" w16cid:durableId="2034C0EF"/>
  <w16cid:commentId w16cid:paraId="0A497686" w16cid:durableId="2034C0F0"/>
  <w16cid:commentId w16cid:paraId="2C9CA809" w16cid:durableId="2034C0F1"/>
  <w16cid:commentId w16cid:paraId="6AB94E81" w16cid:durableId="2034C0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42890" w14:textId="77777777" w:rsidR="008E17B0" w:rsidRDefault="008E17B0" w:rsidP="00620784">
      <w:pPr>
        <w:spacing w:after="0" w:line="240" w:lineRule="auto"/>
      </w:pPr>
      <w:r>
        <w:separator/>
      </w:r>
    </w:p>
  </w:endnote>
  <w:endnote w:type="continuationSeparator" w:id="0">
    <w:p w14:paraId="1F1690B1" w14:textId="77777777" w:rsidR="008E17B0" w:rsidRDefault="008E17B0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B19D3" w14:textId="77777777" w:rsidR="00375791" w:rsidRDefault="006F5451">
    <w:pPr>
      <w:pStyle w:val="Stopka"/>
      <w:jc w:val="right"/>
    </w:pPr>
    <w:r>
      <w:rPr>
        <w:noProof/>
      </w:rPr>
      <w:fldChar w:fldCharType="begin"/>
    </w:r>
    <w:r w:rsidR="00375791">
      <w:rPr>
        <w:noProof/>
      </w:rPr>
      <w:instrText>PAGE   \* MERGEFORMAT</w:instrText>
    </w:r>
    <w:r>
      <w:rPr>
        <w:noProof/>
      </w:rPr>
      <w:fldChar w:fldCharType="separate"/>
    </w:r>
    <w:r w:rsidR="003B0273">
      <w:rPr>
        <w:noProof/>
      </w:rPr>
      <w:t>1</w:t>
    </w:r>
    <w:r>
      <w:rPr>
        <w:noProof/>
      </w:rPr>
      <w:fldChar w:fldCharType="end"/>
    </w:r>
  </w:p>
  <w:p w14:paraId="0BCA810F" w14:textId="77777777" w:rsidR="00375791" w:rsidRDefault="003757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ABA40" w14:textId="77777777" w:rsidR="008E17B0" w:rsidRDefault="008E17B0" w:rsidP="00620784">
      <w:pPr>
        <w:spacing w:after="0" w:line="240" w:lineRule="auto"/>
      </w:pPr>
      <w:r>
        <w:separator/>
      </w:r>
    </w:p>
  </w:footnote>
  <w:footnote w:type="continuationSeparator" w:id="0">
    <w:p w14:paraId="7ED58494" w14:textId="77777777" w:rsidR="008E17B0" w:rsidRDefault="008E17B0" w:rsidP="00620784">
      <w:pPr>
        <w:spacing w:after="0" w:line="240" w:lineRule="auto"/>
      </w:pPr>
      <w:r>
        <w:continuationSeparator/>
      </w:r>
    </w:p>
  </w:footnote>
  <w:footnote w:id="1">
    <w:p w14:paraId="2D648213" w14:textId="77777777" w:rsidR="00375791" w:rsidRPr="009C1126" w:rsidRDefault="00375791" w:rsidP="006774A0">
      <w:pPr>
        <w:shd w:val="clear" w:color="auto" w:fill="FFFFFF"/>
        <w:spacing w:after="390" w:line="240" w:lineRule="auto"/>
        <w:rPr>
          <w:rFonts w:ascii="Verdana" w:hAnsi="Verdana"/>
          <w:b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774A0">
        <w:rPr>
          <w:rFonts w:ascii="Verdana" w:hAnsi="Verdana"/>
          <w:sz w:val="16"/>
          <w:szCs w:val="16"/>
        </w:rPr>
        <w:t xml:space="preserve">Maksymalny poziom dofinansowania ze środków EFRR wynosi 95%. Niemniej jednak dofinansowanie nie może być większe niż określone w </w:t>
      </w:r>
      <w:r w:rsidRPr="00FB3543">
        <w:rPr>
          <w:rFonts w:ascii="Verdana" w:hAnsi="Verdana"/>
          <w:sz w:val="16"/>
          <w:szCs w:val="16"/>
        </w:rPr>
        <w:t>LSR dla przedsięwzięcia „</w:t>
      </w:r>
      <w:r w:rsidRPr="00FB3543">
        <w:rPr>
          <w:rFonts w:ascii="Verdana" w:eastAsia="Times New Roman" w:hAnsi="Verdana" w:cs="Arial"/>
          <w:bCs/>
          <w:sz w:val="16"/>
          <w:szCs w:val="16"/>
          <w:lang w:eastAsia="pl-PL"/>
        </w:rPr>
        <w:t>Program rewitalizacji obiektów użyteczności publicznej i inicjatyw społecznych, kulturalnych i edukacyjnych”.</w:t>
      </w:r>
    </w:p>
    <w:p w14:paraId="03DEF01E" w14:textId="77777777" w:rsidR="00375791" w:rsidRPr="00613525" w:rsidRDefault="00375791" w:rsidP="00FA2792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F8EC7" w14:textId="77777777" w:rsidR="00375791" w:rsidRPr="00936F42" w:rsidRDefault="00375791" w:rsidP="000E0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0A6D7A" wp14:editId="3216BD2F">
          <wp:extent cx="5761990" cy="4191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6B"/>
    <w:multiLevelType w:val="multilevel"/>
    <w:tmpl w:val="141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3AF3"/>
    <w:multiLevelType w:val="hybridMultilevel"/>
    <w:tmpl w:val="7D28F200"/>
    <w:lvl w:ilvl="0" w:tplc="DA58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953EE"/>
    <w:multiLevelType w:val="multilevel"/>
    <w:tmpl w:val="4AE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617AB"/>
    <w:multiLevelType w:val="multilevel"/>
    <w:tmpl w:val="6F5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A2E76"/>
    <w:multiLevelType w:val="hybridMultilevel"/>
    <w:tmpl w:val="1D327BF8"/>
    <w:lvl w:ilvl="0" w:tplc="8796F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200E4"/>
    <w:multiLevelType w:val="hybridMultilevel"/>
    <w:tmpl w:val="BEF0941C"/>
    <w:lvl w:ilvl="0" w:tplc="8796F0D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6AF2F0E"/>
    <w:multiLevelType w:val="hybridMultilevel"/>
    <w:tmpl w:val="2E30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2D2C"/>
    <w:multiLevelType w:val="hybridMultilevel"/>
    <w:tmpl w:val="B16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E773E"/>
    <w:multiLevelType w:val="hybridMultilevel"/>
    <w:tmpl w:val="1186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01338"/>
    <w:multiLevelType w:val="hybridMultilevel"/>
    <w:tmpl w:val="011A9BD6"/>
    <w:lvl w:ilvl="0" w:tplc="3C723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D35AC"/>
    <w:multiLevelType w:val="hybridMultilevel"/>
    <w:tmpl w:val="B2C6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B3F16"/>
    <w:multiLevelType w:val="hybridMultilevel"/>
    <w:tmpl w:val="F960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B6318"/>
    <w:multiLevelType w:val="hybridMultilevel"/>
    <w:tmpl w:val="97AE5408"/>
    <w:lvl w:ilvl="0" w:tplc="8796F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B5BDC"/>
    <w:multiLevelType w:val="hybridMultilevel"/>
    <w:tmpl w:val="04B611F6"/>
    <w:lvl w:ilvl="0" w:tplc="763E9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84DAC"/>
    <w:multiLevelType w:val="hybridMultilevel"/>
    <w:tmpl w:val="2E5AAA28"/>
    <w:lvl w:ilvl="0" w:tplc="8796F0DC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63CB26A3"/>
    <w:multiLevelType w:val="hybridMultilevel"/>
    <w:tmpl w:val="1E2E2D06"/>
    <w:lvl w:ilvl="0" w:tplc="9B2448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81E96"/>
    <w:multiLevelType w:val="hybridMultilevel"/>
    <w:tmpl w:val="3DE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16685"/>
    <w:multiLevelType w:val="multilevel"/>
    <w:tmpl w:val="C632E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12"/>
  </w:num>
  <w:num w:numId="6">
    <w:abstractNumId w:val="17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Kozłowska">
    <w15:presenceInfo w15:providerId="AD" w15:userId="S-1-5-21-2619306676-2800222060-3362172700-12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84"/>
    <w:rsid w:val="00000211"/>
    <w:rsid w:val="00000361"/>
    <w:rsid w:val="0000052C"/>
    <w:rsid w:val="000044F2"/>
    <w:rsid w:val="00004629"/>
    <w:rsid w:val="00004926"/>
    <w:rsid w:val="00004EC1"/>
    <w:rsid w:val="00004F25"/>
    <w:rsid w:val="00005C57"/>
    <w:rsid w:val="0000684C"/>
    <w:rsid w:val="00006E67"/>
    <w:rsid w:val="00010383"/>
    <w:rsid w:val="0001135E"/>
    <w:rsid w:val="00011666"/>
    <w:rsid w:val="0001227E"/>
    <w:rsid w:val="00012D63"/>
    <w:rsid w:val="00012F1E"/>
    <w:rsid w:val="00014A7F"/>
    <w:rsid w:val="00015C1B"/>
    <w:rsid w:val="00016311"/>
    <w:rsid w:val="00017D86"/>
    <w:rsid w:val="00022952"/>
    <w:rsid w:val="00023190"/>
    <w:rsid w:val="000265DB"/>
    <w:rsid w:val="0003155D"/>
    <w:rsid w:val="00031FF9"/>
    <w:rsid w:val="000331EF"/>
    <w:rsid w:val="0003398D"/>
    <w:rsid w:val="00033C15"/>
    <w:rsid w:val="00034B8B"/>
    <w:rsid w:val="00036A99"/>
    <w:rsid w:val="00037289"/>
    <w:rsid w:val="00050F52"/>
    <w:rsid w:val="00050F57"/>
    <w:rsid w:val="00051119"/>
    <w:rsid w:val="000541CB"/>
    <w:rsid w:val="00054504"/>
    <w:rsid w:val="000549CF"/>
    <w:rsid w:val="0005597E"/>
    <w:rsid w:val="00055E6C"/>
    <w:rsid w:val="00056887"/>
    <w:rsid w:val="000571BD"/>
    <w:rsid w:val="0005790C"/>
    <w:rsid w:val="00057CB4"/>
    <w:rsid w:val="0006278A"/>
    <w:rsid w:val="0006322B"/>
    <w:rsid w:val="00064A01"/>
    <w:rsid w:val="00071933"/>
    <w:rsid w:val="00072993"/>
    <w:rsid w:val="00075171"/>
    <w:rsid w:val="0007523F"/>
    <w:rsid w:val="0007635E"/>
    <w:rsid w:val="000766C7"/>
    <w:rsid w:val="00080474"/>
    <w:rsid w:val="00081BD3"/>
    <w:rsid w:val="000827EF"/>
    <w:rsid w:val="000829DF"/>
    <w:rsid w:val="00082F70"/>
    <w:rsid w:val="00083269"/>
    <w:rsid w:val="0008332E"/>
    <w:rsid w:val="0008447E"/>
    <w:rsid w:val="000908A4"/>
    <w:rsid w:val="0009237B"/>
    <w:rsid w:val="00096CF3"/>
    <w:rsid w:val="000A0587"/>
    <w:rsid w:val="000A06E3"/>
    <w:rsid w:val="000A11E0"/>
    <w:rsid w:val="000A43AA"/>
    <w:rsid w:val="000A44CD"/>
    <w:rsid w:val="000A5DA2"/>
    <w:rsid w:val="000B0D14"/>
    <w:rsid w:val="000B1F96"/>
    <w:rsid w:val="000B24AA"/>
    <w:rsid w:val="000B4A97"/>
    <w:rsid w:val="000B518E"/>
    <w:rsid w:val="000B537F"/>
    <w:rsid w:val="000B58C6"/>
    <w:rsid w:val="000B63A1"/>
    <w:rsid w:val="000C1000"/>
    <w:rsid w:val="000C5583"/>
    <w:rsid w:val="000D095D"/>
    <w:rsid w:val="000D2775"/>
    <w:rsid w:val="000D2D78"/>
    <w:rsid w:val="000D38A9"/>
    <w:rsid w:val="000D3C89"/>
    <w:rsid w:val="000D63AD"/>
    <w:rsid w:val="000D6CE6"/>
    <w:rsid w:val="000D7993"/>
    <w:rsid w:val="000E0E0C"/>
    <w:rsid w:val="000E2079"/>
    <w:rsid w:val="000E2C68"/>
    <w:rsid w:val="000E39AE"/>
    <w:rsid w:val="000E49D8"/>
    <w:rsid w:val="000E70CA"/>
    <w:rsid w:val="000E76B3"/>
    <w:rsid w:val="000F0D6B"/>
    <w:rsid w:val="000F1F15"/>
    <w:rsid w:val="000F1F2C"/>
    <w:rsid w:val="000F2D21"/>
    <w:rsid w:val="000F62F6"/>
    <w:rsid w:val="000F6497"/>
    <w:rsid w:val="001016AD"/>
    <w:rsid w:val="00103B57"/>
    <w:rsid w:val="00104580"/>
    <w:rsid w:val="0010574E"/>
    <w:rsid w:val="00110804"/>
    <w:rsid w:val="00120848"/>
    <w:rsid w:val="00121DB1"/>
    <w:rsid w:val="00122286"/>
    <w:rsid w:val="00123D77"/>
    <w:rsid w:val="00126B07"/>
    <w:rsid w:val="00131D9D"/>
    <w:rsid w:val="00133E78"/>
    <w:rsid w:val="0013570F"/>
    <w:rsid w:val="00140855"/>
    <w:rsid w:val="00141F91"/>
    <w:rsid w:val="001474F2"/>
    <w:rsid w:val="001521DC"/>
    <w:rsid w:val="0015513F"/>
    <w:rsid w:val="00155C57"/>
    <w:rsid w:val="00156516"/>
    <w:rsid w:val="00156717"/>
    <w:rsid w:val="00163348"/>
    <w:rsid w:val="00164B99"/>
    <w:rsid w:val="0016770E"/>
    <w:rsid w:val="00172017"/>
    <w:rsid w:val="001747FC"/>
    <w:rsid w:val="0017485C"/>
    <w:rsid w:val="00176F5E"/>
    <w:rsid w:val="00182272"/>
    <w:rsid w:val="00182798"/>
    <w:rsid w:val="00185230"/>
    <w:rsid w:val="0018699F"/>
    <w:rsid w:val="0019105F"/>
    <w:rsid w:val="00192255"/>
    <w:rsid w:val="001929E9"/>
    <w:rsid w:val="00192DBF"/>
    <w:rsid w:val="00193D7C"/>
    <w:rsid w:val="00193EF0"/>
    <w:rsid w:val="00194E56"/>
    <w:rsid w:val="00196CD8"/>
    <w:rsid w:val="001974E9"/>
    <w:rsid w:val="001A0367"/>
    <w:rsid w:val="001A241E"/>
    <w:rsid w:val="001A2846"/>
    <w:rsid w:val="001A3198"/>
    <w:rsid w:val="001A31EF"/>
    <w:rsid w:val="001A621F"/>
    <w:rsid w:val="001A7092"/>
    <w:rsid w:val="001B29B1"/>
    <w:rsid w:val="001B402F"/>
    <w:rsid w:val="001B5A9B"/>
    <w:rsid w:val="001B7E05"/>
    <w:rsid w:val="001C1671"/>
    <w:rsid w:val="001C3B0F"/>
    <w:rsid w:val="001C4172"/>
    <w:rsid w:val="001C4D09"/>
    <w:rsid w:val="001C4D92"/>
    <w:rsid w:val="001C6590"/>
    <w:rsid w:val="001C6C8A"/>
    <w:rsid w:val="001C7010"/>
    <w:rsid w:val="001D1AE0"/>
    <w:rsid w:val="001D2161"/>
    <w:rsid w:val="001D44E6"/>
    <w:rsid w:val="001D557F"/>
    <w:rsid w:val="001D5EC1"/>
    <w:rsid w:val="001D5FD1"/>
    <w:rsid w:val="001D6389"/>
    <w:rsid w:val="001D6515"/>
    <w:rsid w:val="001D660E"/>
    <w:rsid w:val="001E099B"/>
    <w:rsid w:val="001E14D8"/>
    <w:rsid w:val="001E46BA"/>
    <w:rsid w:val="001E6FDE"/>
    <w:rsid w:val="001E72E7"/>
    <w:rsid w:val="001E77DF"/>
    <w:rsid w:val="001F15EC"/>
    <w:rsid w:val="001F16D8"/>
    <w:rsid w:val="001F68A8"/>
    <w:rsid w:val="001F6C19"/>
    <w:rsid w:val="001F7B2A"/>
    <w:rsid w:val="002002EA"/>
    <w:rsid w:val="002029CC"/>
    <w:rsid w:val="002029D1"/>
    <w:rsid w:val="00203503"/>
    <w:rsid w:val="00206143"/>
    <w:rsid w:val="00207F5F"/>
    <w:rsid w:val="00213CBC"/>
    <w:rsid w:val="00214246"/>
    <w:rsid w:val="00215AD5"/>
    <w:rsid w:val="0021692F"/>
    <w:rsid w:val="00217C2A"/>
    <w:rsid w:val="0022190D"/>
    <w:rsid w:val="002262FE"/>
    <w:rsid w:val="00227201"/>
    <w:rsid w:val="00227DE3"/>
    <w:rsid w:val="00231A72"/>
    <w:rsid w:val="00231DBC"/>
    <w:rsid w:val="00231ED9"/>
    <w:rsid w:val="00235BAD"/>
    <w:rsid w:val="0024070C"/>
    <w:rsid w:val="00241239"/>
    <w:rsid w:val="00242400"/>
    <w:rsid w:val="0024349C"/>
    <w:rsid w:val="0024448B"/>
    <w:rsid w:val="002458DF"/>
    <w:rsid w:val="00246145"/>
    <w:rsid w:val="0024627A"/>
    <w:rsid w:val="0024712A"/>
    <w:rsid w:val="00251438"/>
    <w:rsid w:val="002518CF"/>
    <w:rsid w:val="002522AD"/>
    <w:rsid w:val="00256E44"/>
    <w:rsid w:val="002615AB"/>
    <w:rsid w:val="00261F24"/>
    <w:rsid w:val="00262C6E"/>
    <w:rsid w:val="00264D19"/>
    <w:rsid w:val="00265018"/>
    <w:rsid w:val="002651A3"/>
    <w:rsid w:val="0026562A"/>
    <w:rsid w:val="002754E9"/>
    <w:rsid w:val="00275D99"/>
    <w:rsid w:val="00276237"/>
    <w:rsid w:val="00277416"/>
    <w:rsid w:val="002774F6"/>
    <w:rsid w:val="00277ABB"/>
    <w:rsid w:val="00281384"/>
    <w:rsid w:val="00282AFC"/>
    <w:rsid w:val="00284F43"/>
    <w:rsid w:val="00285E42"/>
    <w:rsid w:val="002863CF"/>
    <w:rsid w:val="0028755A"/>
    <w:rsid w:val="00290BC2"/>
    <w:rsid w:val="002923FF"/>
    <w:rsid w:val="00292ED7"/>
    <w:rsid w:val="002956C5"/>
    <w:rsid w:val="00296E13"/>
    <w:rsid w:val="00297CFD"/>
    <w:rsid w:val="002A0E77"/>
    <w:rsid w:val="002A1F28"/>
    <w:rsid w:val="002A2704"/>
    <w:rsid w:val="002A2D90"/>
    <w:rsid w:val="002A446B"/>
    <w:rsid w:val="002A5C1A"/>
    <w:rsid w:val="002A5D9E"/>
    <w:rsid w:val="002A6AF1"/>
    <w:rsid w:val="002B31EF"/>
    <w:rsid w:val="002B395B"/>
    <w:rsid w:val="002B3D93"/>
    <w:rsid w:val="002B4FDE"/>
    <w:rsid w:val="002C06E1"/>
    <w:rsid w:val="002C1BC6"/>
    <w:rsid w:val="002C6349"/>
    <w:rsid w:val="002C75C3"/>
    <w:rsid w:val="002D1891"/>
    <w:rsid w:val="002D28C7"/>
    <w:rsid w:val="002D2E6D"/>
    <w:rsid w:val="002D387A"/>
    <w:rsid w:val="002D43B9"/>
    <w:rsid w:val="002D66A5"/>
    <w:rsid w:val="002E0080"/>
    <w:rsid w:val="002E1D48"/>
    <w:rsid w:val="002E2CA0"/>
    <w:rsid w:val="002E4D91"/>
    <w:rsid w:val="002E4FEE"/>
    <w:rsid w:val="002E5467"/>
    <w:rsid w:val="002E7DDA"/>
    <w:rsid w:val="002F118A"/>
    <w:rsid w:val="00301C4F"/>
    <w:rsid w:val="00301EF0"/>
    <w:rsid w:val="00303DB3"/>
    <w:rsid w:val="003044E9"/>
    <w:rsid w:val="003053E1"/>
    <w:rsid w:val="00306649"/>
    <w:rsid w:val="00306850"/>
    <w:rsid w:val="0030788A"/>
    <w:rsid w:val="003111DE"/>
    <w:rsid w:val="003111EF"/>
    <w:rsid w:val="003120F8"/>
    <w:rsid w:val="00313917"/>
    <w:rsid w:val="003170CB"/>
    <w:rsid w:val="00321F69"/>
    <w:rsid w:val="00322DB7"/>
    <w:rsid w:val="00324E48"/>
    <w:rsid w:val="00325098"/>
    <w:rsid w:val="003250B5"/>
    <w:rsid w:val="00330505"/>
    <w:rsid w:val="00330644"/>
    <w:rsid w:val="00330DD3"/>
    <w:rsid w:val="00330DEA"/>
    <w:rsid w:val="003313DA"/>
    <w:rsid w:val="00333202"/>
    <w:rsid w:val="003332B5"/>
    <w:rsid w:val="003355A3"/>
    <w:rsid w:val="00336316"/>
    <w:rsid w:val="00336335"/>
    <w:rsid w:val="00337E06"/>
    <w:rsid w:val="003432C4"/>
    <w:rsid w:val="00345785"/>
    <w:rsid w:val="0034627C"/>
    <w:rsid w:val="00346B5A"/>
    <w:rsid w:val="00347A06"/>
    <w:rsid w:val="00350FA7"/>
    <w:rsid w:val="00353E4C"/>
    <w:rsid w:val="00356A0D"/>
    <w:rsid w:val="00362063"/>
    <w:rsid w:val="003622D8"/>
    <w:rsid w:val="00362343"/>
    <w:rsid w:val="00362811"/>
    <w:rsid w:val="00363D6E"/>
    <w:rsid w:val="00365586"/>
    <w:rsid w:val="003673F6"/>
    <w:rsid w:val="00367CB2"/>
    <w:rsid w:val="00370EDF"/>
    <w:rsid w:val="00373718"/>
    <w:rsid w:val="00375791"/>
    <w:rsid w:val="003770C5"/>
    <w:rsid w:val="003771D0"/>
    <w:rsid w:val="00377D08"/>
    <w:rsid w:val="0038096F"/>
    <w:rsid w:val="003837AA"/>
    <w:rsid w:val="00383A35"/>
    <w:rsid w:val="00383CB9"/>
    <w:rsid w:val="003851A4"/>
    <w:rsid w:val="003900D8"/>
    <w:rsid w:val="003924DE"/>
    <w:rsid w:val="00392A48"/>
    <w:rsid w:val="003948C2"/>
    <w:rsid w:val="003975CD"/>
    <w:rsid w:val="00397601"/>
    <w:rsid w:val="003A12E8"/>
    <w:rsid w:val="003A20A5"/>
    <w:rsid w:val="003A39A8"/>
    <w:rsid w:val="003A435E"/>
    <w:rsid w:val="003A4EFD"/>
    <w:rsid w:val="003A6243"/>
    <w:rsid w:val="003A721E"/>
    <w:rsid w:val="003A799B"/>
    <w:rsid w:val="003B0273"/>
    <w:rsid w:val="003B17F2"/>
    <w:rsid w:val="003B189D"/>
    <w:rsid w:val="003B2740"/>
    <w:rsid w:val="003C73B6"/>
    <w:rsid w:val="003D2916"/>
    <w:rsid w:val="003D5F27"/>
    <w:rsid w:val="003D7023"/>
    <w:rsid w:val="003D7D21"/>
    <w:rsid w:val="003E279B"/>
    <w:rsid w:val="003E2BD0"/>
    <w:rsid w:val="003E2CFC"/>
    <w:rsid w:val="003E32E4"/>
    <w:rsid w:val="003E33E1"/>
    <w:rsid w:val="003E3BAA"/>
    <w:rsid w:val="003E4F5C"/>
    <w:rsid w:val="003E663A"/>
    <w:rsid w:val="003E6A0F"/>
    <w:rsid w:val="003E7A79"/>
    <w:rsid w:val="003F00B0"/>
    <w:rsid w:val="003F0192"/>
    <w:rsid w:val="003F2199"/>
    <w:rsid w:val="003F236E"/>
    <w:rsid w:val="003F37B9"/>
    <w:rsid w:val="003F48CA"/>
    <w:rsid w:val="003F58A5"/>
    <w:rsid w:val="003F5994"/>
    <w:rsid w:val="003F5EA1"/>
    <w:rsid w:val="003F5F30"/>
    <w:rsid w:val="003F640D"/>
    <w:rsid w:val="00406FAE"/>
    <w:rsid w:val="0041223B"/>
    <w:rsid w:val="004149B1"/>
    <w:rsid w:val="00415B50"/>
    <w:rsid w:val="00415E56"/>
    <w:rsid w:val="0041646E"/>
    <w:rsid w:val="00425EDB"/>
    <w:rsid w:val="0042670B"/>
    <w:rsid w:val="004271FE"/>
    <w:rsid w:val="00427DF1"/>
    <w:rsid w:val="004323EB"/>
    <w:rsid w:val="00433036"/>
    <w:rsid w:val="004340EF"/>
    <w:rsid w:val="00434356"/>
    <w:rsid w:val="004343D6"/>
    <w:rsid w:val="00434C02"/>
    <w:rsid w:val="00436DCE"/>
    <w:rsid w:val="004370F2"/>
    <w:rsid w:val="0044065D"/>
    <w:rsid w:val="00441631"/>
    <w:rsid w:val="00441806"/>
    <w:rsid w:val="004421FF"/>
    <w:rsid w:val="004425E7"/>
    <w:rsid w:val="00445CBF"/>
    <w:rsid w:val="0045142C"/>
    <w:rsid w:val="004520DA"/>
    <w:rsid w:val="00452D82"/>
    <w:rsid w:val="004553F3"/>
    <w:rsid w:val="0045581D"/>
    <w:rsid w:val="00457C08"/>
    <w:rsid w:val="00460DA5"/>
    <w:rsid w:val="004654EB"/>
    <w:rsid w:val="00465A6C"/>
    <w:rsid w:val="00466B46"/>
    <w:rsid w:val="004724E4"/>
    <w:rsid w:val="00472688"/>
    <w:rsid w:val="00473BA8"/>
    <w:rsid w:val="004740C8"/>
    <w:rsid w:val="00475533"/>
    <w:rsid w:val="0047572E"/>
    <w:rsid w:val="0047615E"/>
    <w:rsid w:val="0047743A"/>
    <w:rsid w:val="004800C5"/>
    <w:rsid w:val="004803D4"/>
    <w:rsid w:val="004851F1"/>
    <w:rsid w:val="004860CF"/>
    <w:rsid w:val="00491756"/>
    <w:rsid w:val="004958C7"/>
    <w:rsid w:val="0049680B"/>
    <w:rsid w:val="004A1678"/>
    <w:rsid w:val="004A781F"/>
    <w:rsid w:val="004B1A43"/>
    <w:rsid w:val="004B2D69"/>
    <w:rsid w:val="004B3FBE"/>
    <w:rsid w:val="004B6696"/>
    <w:rsid w:val="004C04CB"/>
    <w:rsid w:val="004C0E04"/>
    <w:rsid w:val="004C1771"/>
    <w:rsid w:val="004C258A"/>
    <w:rsid w:val="004C309C"/>
    <w:rsid w:val="004C405A"/>
    <w:rsid w:val="004C73B7"/>
    <w:rsid w:val="004D19AF"/>
    <w:rsid w:val="004D215F"/>
    <w:rsid w:val="004E10DE"/>
    <w:rsid w:val="004E27BE"/>
    <w:rsid w:val="004E5FF5"/>
    <w:rsid w:val="004F1D21"/>
    <w:rsid w:val="004F4502"/>
    <w:rsid w:val="004F47E4"/>
    <w:rsid w:val="004F4847"/>
    <w:rsid w:val="004F4F3A"/>
    <w:rsid w:val="004F7538"/>
    <w:rsid w:val="004F7596"/>
    <w:rsid w:val="00500519"/>
    <w:rsid w:val="005015AE"/>
    <w:rsid w:val="00501A3A"/>
    <w:rsid w:val="0050383B"/>
    <w:rsid w:val="00503D86"/>
    <w:rsid w:val="00507A54"/>
    <w:rsid w:val="0051179F"/>
    <w:rsid w:val="005134EF"/>
    <w:rsid w:val="00515111"/>
    <w:rsid w:val="00520C57"/>
    <w:rsid w:val="00523373"/>
    <w:rsid w:val="00526738"/>
    <w:rsid w:val="00532C8E"/>
    <w:rsid w:val="00532DEC"/>
    <w:rsid w:val="00532F1A"/>
    <w:rsid w:val="0053312A"/>
    <w:rsid w:val="00533570"/>
    <w:rsid w:val="00534694"/>
    <w:rsid w:val="00534BED"/>
    <w:rsid w:val="00534DBF"/>
    <w:rsid w:val="00535F9E"/>
    <w:rsid w:val="0054041F"/>
    <w:rsid w:val="005437B6"/>
    <w:rsid w:val="0054439A"/>
    <w:rsid w:val="005443E2"/>
    <w:rsid w:val="005454E0"/>
    <w:rsid w:val="0054778B"/>
    <w:rsid w:val="005514C1"/>
    <w:rsid w:val="00555904"/>
    <w:rsid w:val="00560DB8"/>
    <w:rsid w:val="00561C38"/>
    <w:rsid w:val="005641F3"/>
    <w:rsid w:val="00565AE6"/>
    <w:rsid w:val="0056634F"/>
    <w:rsid w:val="00571EC0"/>
    <w:rsid w:val="00572CE9"/>
    <w:rsid w:val="00573FCF"/>
    <w:rsid w:val="005742E0"/>
    <w:rsid w:val="00577A69"/>
    <w:rsid w:val="00581ECB"/>
    <w:rsid w:val="00582B9F"/>
    <w:rsid w:val="00583A8C"/>
    <w:rsid w:val="00583F3A"/>
    <w:rsid w:val="00584C92"/>
    <w:rsid w:val="005862A2"/>
    <w:rsid w:val="00586F73"/>
    <w:rsid w:val="00587C51"/>
    <w:rsid w:val="005A1F1F"/>
    <w:rsid w:val="005A26FB"/>
    <w:rsid w:val="005A3D06"/>
    <w:rsid w:val="005A4A10"/>
    <w:rsid w:val="005A614E"/>
    <w:rsid w:val="005A7D0D"/>
    <w:rsid w:val="005B0676"/>
    <w:rsid w:val="005B22AB"/>
    <w:rsid w:val="005B34AC"/>
    <w:rsid w:val="005B6D45"/>
    <w:rsid w:val="005C089C"/>
    <w:rsid w:val="005C14B0"/>
    <w:rsid w:val="005C3B15"/>
    <w:rsid w:val="005C5641"/>
    <w:rsid w:val="005C66CF"/>
    <w:rsid w:val="005C67E6"/>
    <w:rsid w:val="005C6DCC"/>
    <w:rsid w:val="005C7F1E"/>
    <w:rsid w:val="005D04AD"/>
    <w:rsid w:val="005D1BAD"/>
    <w:rsid w:val="005D1C8F"/>
    <w:rsid w:val="005D1EBC"/>
    <w:rsid w:val="005D2EDC"/>
    <w:rsid w:val="005D5915"/>
    <w:rsid w:val="005D6305"/>
    <w:rsid w:val="005D705B"/>
    <w:rsid w:val="005E214D"/>
    <w:rsid w:val="005E2D25"/>
    <w:rsid w:val="005E4012"/>
    <w:rsid w:val="005E4097"/>
    <w:rsid w:val="005E4BBC"/>
    <w:rsid w:val="005E4F3B"/>
    <w:rsid w:val="005E5640"/>
    <w:rsid w:val="005E6A45"/>
    <w:rsid w:val="005F09D4"/>
    <w:rsid w:val="005F0D6B"/>
    <w:rsid w:val="005F1B33"/>
    <w:rsid w:val="005F2CAF"/>
    <w:rsid w:val="005F3B6A"/>
    <w:rsid w:val="005F4AE0"/>
    <w:rsid w:val="005F582D"/>
    <w:rsid w:val="005F6B9A"/>
    <w:rsid w:val="005F72A1"/>
    <w:rsid w:val="006012C9"/>
    <w:rsid w:val="00602396"/>
    <w:rsid w:val="00603589"/>
    <w:rsid w:val="00603EF8"/>
    <w:rsid w:val="00604B4F"/>
    <w:rsid w:val="006061EB"/>
    <w:rsid w:val="0060634E"/>
    <w:rsid w:val="00606E9F"/>
    <w:rsid w:val="006107B5"/>
    <w:rsid w:val="00613525"/>
    <w:rsid w:val="006201CB"/>
    <w:rsid w:val="00620784"/>
    <w:rsid w:val="0062106E"/>
    <w:rsid w:val="0062238F"/>
    <w:rsid w:val="0062334A"/>
    <w:rsid w:val="00627B1F"/>
    <w:rsid w:val="00630CC1"/>
    <w:rsid w:val="006310A2"/>
    <w:rsid w:val="00635C33"/>
    <w:rsid w:val="00643B6B"/>
    <w:rsid w:val="0064458C"/>
    <w:rsid w:val="00646305"/>
    <w:rsid w:val="00647549"/>
    <w:rsid w:val="00650B9C"/>
    <w:rsid w:val="00654584"/>
    <w:rsid w:val="00654C6E"/>
    <w:rsid w:val="00657482"/>
    <w:rsid w:val="00660B6E"/>
    <w:rsid w:val="006663D0"/>
    <w:rsid w:val="006714B2"/>
    <w:rsid w:val="006728FC"/>
    <w:rsid w:val="00672AAD"/>
    <w:rsid w:val="00673697"/>
    <w:rsid w:val="00674953"/>
    <w:rsid w:val="00674A24"/>
    <w:rsid w:val="00675B47"/>
    <w:rsid w:val="00675EF4"/>
    <w:rsid w:val="00676FE1"/>
    <w:rsid w:val="006774A0"/>
    <w:rsid w:val="00680C7C"/>
    <w:rsid w:val="006811E1"/>
    <w:rsid w:val="00681207"/>
    <w:rsid w:val="006837E1"/>
    <w:rsid w:val="0068686F"/>
    <w:rsid w:val="00686A0A"/>
    <w:rsid w:val="00690E61"/>
    <w:rsid w:val="006916D5"/>
    <w:rsid w:val="00691CEF"/>
    <w:rsid w:val="006931E7"/>
    <w:rsid w:val="00693364"/>
    <w:rsid w:val="0069346C"/>
    <w:rsid w:val="00693AE9"/>
    <w:rsid w:val="00694EFE"/>
    <w:rsid w:val="00697331"/>
    <w:rsid w:val="006A0819"/>
    <w:rsid w:val="006A0FE8"/>
    <w:rsid w:val="006A175F"/>
    <w:rsid w:val="006A3395"/>
    <w:rsid w:val="006A3CB1"/>
    <w:rsid w:val="006A5C9A"/>
    <w:rsid w:val="006A5E00"/>
    <w:rsid w:val="006A7030"/>
    <w:rsid w:val="006A7619"/>
    <w:rsid w:val="006B0D71"/>
    <w:rsid w:val="006B10A5"/>
    <w:rsid w:val="006B1FA1"/>
    <w:rsid w:val="006B21A6"/>
    <w:rsid w:val="006B2968"/>
    <w:rsid w:val="006B4438"/>
    <w:rsid w:val="006B67AD"/>
    <w:rsid w:val="006C0202"/>
    <w:rsid w:val="006C0833"/>
    <w:rsid w:val="006C4754"/>
    <w:rsid w:val="006D006D"/>
    <w:rsid w:val="006D69C4"/>
    <w:rsid w:val="006D6F29"/>
    <w:rsid w:val="006E05A4"/>
    <w:rsid w:val="006E16CF"/>
    <w:rsid w:val="006E2305"/>
    <w:rsid w:val="006E25CF"/>
    <w:rsid w:val="006E53D4"/>
    <w:rsid w:val="006E6E01"/>
    <w:rsid w:val="006F0B03"/>
    <w:rsid w:val="006F1620"/>
    <w:rsid w:val="006F1660"/>
    <w:rsid w:val="006F3355"/>
    <w:rsid w:val="006F5451"/>
    <w:rsid w:val="006F61B5"/>
    <w:rsid w:val="006F6432"/>
    <w:rsid w:val="006F6E22"/>
    <w:rsid w:val="006F7705"/>
    <w:rsid w:val="007004B2"/>
    <w:rsid w:val="00700BC4"/>
    <w:rsid w:val="007022D6"/>
    <w:rsid w:val="00702BE0"/>
    <w:rsid w:val="007055AE"/>
    <w:rsid w:val="0070579E"/>
    <w:rsid w:val="00705DE1"/>
    <w:rsid w:val="00710F8A"/>
    <w:rsid w:val="00711851"/>
    <w:rsid w:val="007129C6"/>
    <w:rsid w:val="00715782"/>
    <w:rsid w:val="00716BE8"/>
    <w:rsid w:val="00717C56"/>
    <w:rsid w:val="00721679"/>
    <w:rsid w:val="0072448A"/>
    <w:rsid w:val="00725E5C"/>
    <w:rsid w:val="0072744E"/>
    <w:rsid w:val="00727475"/>
    <w:rsid w:val="00731E2A"/>
    <w:rsid w:val="00732A40"/>
    <w:rsid w:val="00732F91"/>
    <w:rsid w:val="00734E3F"/>
    <w:rsid w:val="00737128"/>
    <w:rsid w:val="0074346F"/>
    <w:rsid w:val="00744F37"/>
    <w:rsid w:val="0074529D"/>
    <w:rsid w:val="00751415"/>
    <w:rsid w:val="0075250D"/>
    <w:rsid w:val="00753F2C"/>
    <w:rsid w:val="00760E12"/>
    <w:rsid w:val="00762A3E"/>
    <w:rsid w:val="00763A61"/>
    <w:rsid w:val="00763CD8"/>
    <w:rsid w:val="00765460"/>
    <w:rsid w:val="00766F4E"/>
    <w:rsid w:val="00770D14"/>
    <w:rsid w:val="007712C3"/>
    <w:rsid w:val="0077604E"/>
    <w:rsid w:val="00777D2B"/>
    <w:rsid w:val="00781AD0"/>
    <w:rsid w:val="00781D80"/>
    <w:rsid w:val="0078255D"/>
    <w:rsid w:val="00786929"/>
    <w:rsid w:val="00790ECB"/>
    <w:rsid w:val="00791376"/>
    <w:rsid w:val="0079175D"/>
    <w:rsid w:val="00792956"/>
    <w:rsid w:val="00792F9B"/>
    <w:rsid w:val="00794A72"/>
    <w:rsid w:val="00795247"/>
    <w:rsid w:val="007A0867"/>
    <w:rsid w:val="007A25DD"/>
    <w:rsid w:val="007B377A"/>
    <w:rsid w:val="007B3F76"/>
    <w:rsid w:val="007C2B19"/>
    <w:rsid w:val="007C4CCF"/>
    <w:rsid w:val="007C6BD3"/>
    <w:rsid w:val="007D1639"/>
    <w:rsid w:val="007D5304"/>
    <w:rsid w:val="007E323F"/>
    <w:rsid w:val="007E3AF1"/>
    <w:rsid w:val="007E6277"/>
    <w:rsid w:val="007E63FB"/>
    <w:rsid w:val="007E703E"/>
    <w:rsid w:val="007E7FBB"/>
    <w:rsid w:val="007F1347"/>
    <w:rsid w:val="007F1978"/>
    <w:rsid w:val="007F3FFA"/>
    <w:rsid w:val="007F4F8A"/>
    <w:rsid w:val="007F683F"/>
    <w:rsid w:val="007F7223"/>
    <w:rsid w:val="007F7518"/>
    <w:rsid w:val="007F7D34"/>
    <w:rsid w:val="008003E0"/>
    <w:rsid w:val="00802D0F"/>
    <w:rsid w:val="00803235"/>
    <w:rsid w:val="008048F7"/>
    <w:rsid w:val="008057AD"/>
    <w:rsid w:val="00805D5E"/>
    <w:rsid w:val="008060F7"/>
    <w:rsid w:val="00806BEB"/>
    <w:rsid w:val="00811003"/>
    <w:rsid w:val="008111F1"/>
    <w:rsid w:val="00811D09"/>
    <w:rsid w:val="00813DC1"/>
    <w:rsid w:val="008207AE"/>
    <w:rsid w:val="00824528"/>
    <w:rsid w:val="0082770B"/>
    <w:rsid w:val="00827909"/>
    <w:rsid w:val="00830650"/>
    <w:rsid w:val="00830EC4"/>
    <w:rsid w:val="008322FD"/>
    <w:rsid w:val="00833951"/>
    <w:rsid w:val="008356D0"/>
    <w:rsid w:val="008368E6"/>
    <w:rsid w:val="008425D4"/>
    <w:rsid w:val="00842DBB"/>
    <w:rsid w:val="0084367F"/>
    <w:rsid w:val="00845B29"/>
    <w:rsid w:val="0084632C"/>
    <w:rsid w:val="00852D3A"/>
    <w:rsid w:val="00857480"/>
    <w:rsid w:val="008579E9"/>
    <w:rsid w:val="008606C1"/>
    <w:rsid w:val="00862050"/>
    <w:rsid w:val="008629A1"/>
    <w:rsid w:val="00864C3E"/>
    <w:rsid w:val="00866510"/>
    <w:rsid w:val="00866F5C"/>
    <w:rsid w:val="008716CE"/>
    <w:rsid w:val="00872230"/>
    <w:rsid w:val="00873033"/>
    <w:rsid w:val="00873FAD"/>
    <w:rsid w:val="008762E6"/>
    <w:rsid w:val="0087662E"/>
    <w:rsid w:val="00882427"/>
    <w:rsid w:val="0088365F"/>
    <w:rsid w:val="00883ACE"/>
    <w:rsid w:val="008847B5"/>
    <w:rsid w:val="0088697F"/>
    <w:rsid w:val="00887887"/>
    <w:rsid w:val="0089028F"/>
    <w:rsid w:val="008940D8"/>
    <w:rsid w:val="00894906"/>
    <w:rsid w:val="00896AE5"/>
    <w:rsid w:val="008A08C1"/>
    <w:rsid w:val="008A1655"/>
    <w:rsid w:val="008A275B"/>
    <w:rsid w:val="008A2902"/>
    <w:rsid w:val="008A352D"/>
    <w:rsid w:val="008A366F"/>
    <w:rsid w:val="008A60EC"/>
    <w:rsid w:val="008A78B9"/>
    <w:rsid w:val="008B0B76"/>
    <w:rsid w:val="008B1577"/>
    <w:rsid w:val="008B50FE"/>
    <w:rsid w:val="008B5632"/>
    <w:rsid w:val="008B59FB"/>
    <w:rsid w:val="008B6170"/>
    <w:rsid w:val="008B6EA7"/>
    <w:rsid w:val="008C051D"/>
    <w:rsid w:val="008C4797"/>
    <w:rsid w:val="008C7F81"/>
    <w:rsid w:val="008D3813"/>
    <w:rsid w:val="008D3FED"/>
    <w:rsid w:val="008D4472"/>
    <w:rsid w:val="008D4F00"/>
    <w:rsid w:val="008D52EC"/>
    <w:rsid w:val="008D643F"/>
    <w:rsid w:val="008D73ED"/>
    <w:rsid w:val="008E16B0"/>
    <w:rsid w:val="008E17B0"/>
    <w:rsid w:val="008E23F1"/>
    <w:rsid w:val="008E2AC2"/>
    <w:rsid w:val="008E406D"/>
    <w:rsid w:val="008E41CC"/>
    <w:rsid w:val="008E4D79"/>
    <w:rsid w:val="008E603F"/>
    <w:rsid w:val="008E607A"/>
    <w:rsid w:val="008E773C"/>
    <w:rsid w:val="008F0268"/>
    <w:rsid w:val="008F4554"/>
    <w:rsid w:val="008F7AA8"/>
    <w:rsid w:val="0090297D"/>
    <w:rsid w:val="00903083"/>
    <w:rsid w:val="0090561F"/>
    <w:rsid w:val="00913463"/>
    <w:rsid w:val="0091498F"/>
    <w:rsid w:val="00914F8C"/>
    <w:rsid w:val="0091663A"/>
    <w:rsid w:val="0091671A"/>
    <w:rsid w:val="009173ED"/>
    <w:rsid w:val="009208E2"/>
    <w:rsid w:val="00920D06"/>
    <w:rsid w:val="00920E65"/>
    <w:rsid w:val="00923CC7"/>
    <w:rsid w:val="00924AD7"/>
    <w:rsid w:val="00926F74"/>
    <w:rsid w:val="00930190"/>
    <w:rsid w:val="00930F9F"/>
    <w:rsid w:val="00932122"/>
    <w:rsid w:val="00932939"/>
    <w:rsid w:val="00933089"/>
    <w:rsid w:val="00933280"/>
    <w:rsid w:val="00934DDC"/>
    <w:rsid w:val="00935647"/>
    <w:rsid w:val="00936F42"/>
    <w:rsid w:val="009437C3"/>
    <w:rsid w:val="00943923"/>
    <w:rsid w:val="00945F89"/>
    <w:rsid w:val="0095163B"/>
    <w:rsid w:val="00951DDF"/>
    <w:rsid w:val="00953180"/>
    <w:rsid w:val="00956E4A"/>
    <w:rsid w:val="0095739A"/>
    <w:rsid w:val="00966CBB"/>
    <w:rsid w:val="0096723F"/>
    <w:rsid w:val="00967D70"/>
    <w:rsid w:val="009723CF"/>
    <w:rsid w:val="00975D8A"/>
    <w:rsid w:val="0097643A"/>
    <w:rsid w:val="00976FDD"/>
    <w:rsid w:val="009850C3"/>
    <w:rsid w:val="00991671"/>
    <w:rsid w:val="00991D71"/>
    <w:rsid w:val="00991E5B"/>
    <w:rsid w:val="00992DEB"/>
    <w:rsid w:val="00993815"/>
    <w:rsid w:val="00994093"/>
    <w:rsid w:val="009961A1"/>
    <w:rsid w:val="0099684D"/>
    <w:rsid w:val="00997006"/>
    <w:rsid w:val="009A5EAA"/>
    <w:rsid w:val="009A73B7"/>
    <w:rsid w:val="009A7572"/>
    <w:rsid w:val="009B0387"/>
    <w:rsid w:val="009B1E6F"/>
    <w:rsid w:val="009B3159"/>
    <w:rsid w:val="009B6FFD"/>
    <w:rsid w:val="009C0305"/>
    <w:rsid w:val="009C1093"/>
    <w:rsid w:val="009C1126"/>
    <w:rsid w:val="009C28B7"/>
    <w:rsid w:val="009C2FE0"/>
    <w:rsid w:val="009C3A1C"/>
    <w:rsid w:val="009C3C0C"/>
    <w:rsid w:val="009C5A30"/>
    <w:rsid w:val="009D11BF"/>
    <w:rsid w:val="009D2871"/>
    <w:rsid w:val="009E0492"/>
    <w:rsid w:val="009E1DA1"/>
    <w:rsid w:val="009E2823"/>
    <w:rsid w:val="009E2C17"/>
    <w:rsid w:val="009E2C38"/>
    <w:rsid w:val="009E2F3F"/>
    <w:rsid w:val="009E7F6B"/>
    <w:rsid w:val="009F0E20"/>
    <w:rsid w:val="009F1745"/>
    <w:rsid w:val="009F5F46"/>
    <w:rsid w:val="009F679D"/>
    <w:rsid w:val="00A02674"/>
    <w:rsid w:val="00A030DD"/>
    <w:rsid w:val="00A03103"/>
    <w:rsid w:val="00A05AEA"/>
    <w:rsid w:val="00A0678B"/>
    <w:rsid w:val="00A068BF"/>
    <w:rsid w:val="00A070A6"/>
    <w:rsid w:val="00A07245"/>
    <w:rsid w:val="00A079B5"/>
    <w:rsid w:val="00A10EE2"/>
    <w:rsid w:val="00A1203E"/>
    <w:rsid w:val="00A15265"/>
    <w:rsid w:val="00A1543C"/>
    <w:rsid w:val="00A16023"/>
    <w:rsid w:val="00A16FE1"/>
    <w:rsid w:val="00A20914"/>
    <w:rsid w:val="00A23236"/>
    <w:rsid w:val="00A241A8"/>
    <w:rsid w:val="00A242E8"/>
    <w:rsid w:val="00A2456D"/>
    <w:rsid w:val="00A256B2"/>
    <w:rsid w:val="00A25B08"/>
    <w:rsid w:val="00A26977"/>
    <w:rsid w:val="00A31D23"/>
    <w:rsid w:val="00A32EBB"/>
    <w:rsid w:val="00A34AD9"/>
    <w:rsid w:val="00A35016"/>
    <w:rsid w:val="00A367A5"/>
    <w:rsid w:val="00A376C2"/>
    <w:rsid w:val="00A409A9"/>
    <w:rsid w:val="00A4215C"/>
    <w:rsid w:val="00A421CA"/>
    <w:rsid w:val="00A430B7"/>
    <w:rsid w:val="00A46739"/>
    <w:rsid w:val="00A46A2E"/>
    <w:rsid w:val="00A521C1"/>
    <w:rsid w:val="00A53C01"/>
    <w:rsid w:val="00A54821"/>
    <w:rsid w:val="00A54E0B"/>
    <w:rsid w:val="00A5632B"/>
    <w:rsid w:val="00A57537"/>
    <w:rsid w:val="00A628A8"/>
    <w:rsid w:val="00A64EFF"/>
    <w:rsid w:val="00A65FA6"/>
    <w:rsid w:val="00A66258"/>
    <w:rsid w:val="00A6692E"/>
    <w:rsid w:val="00A67085"/>
    <w:rsid w:val="00A6723B"/>
    <w:rsid w:val="00A73038"/>
    <w:rsid w:val="00A742B9"/>
    <w:rsid w:val="00A74C48"/>
    <w:rsid w:val="00A7644A"/>
    <w:rsid w:val="00A77A35"/>
    <w:rsid w:val="00A812C2"/>
    <w:rsid w:val="00A8187C"/>
    <w:rsid w:val="00A81F29"/>
    <w:rsid w:val="00A8232C"/>
    <w:rsid w:val="00A831A6"/>
    <w:rsid w:val="00A83A92"/>
    <w:rsid w:val="00A8455F"/>
    <w:rsid w:val="00A906B1"/>
    <w:rsid w:val="00AA1E5B"/>
    <w:rsid w:val="00AA33C1"/>
    <w:rsid w:val="00AA3E84"/>
    <w:rsid w:val="00AA6598"/>
    <w:rsid w:val="00AB002C"/>
    <w:rsid w:val="00AB143B"/>
    <w:rsid w:val="00AB1D31"/>
    <w:rsid w:val="00AB39CF"/>
    <w:rsid w:val="00AB5250"/>
    <w:rsid w:val="00AB556A"/>
    <w:rsid w:val="00AC16CD"/>
    <w:rsid w:val="00AC359A"/>
    <w:rsid w:val="00AC38C7"/>
    <w:rsid w:val="00AC579A"/>
    <w:rsid w:val="00AC5A0A"/>
    <w:rsid w:val="00AC6A98"/>
    <w:rsid w:val="00AC73F4"/>
    <w:rsid w:val="00AD0179"/>
    <w:rsid w:val="00AD029C"/>
    <w:rsid w:val="00AD04EB"/>
    <w:rsid w:val="00AD181C"/>
    <w:rsid w:val="00AD3A79"/>
    <w:rsid w:val="00AD547A"/>
    <w:rsid w:val="00AD7BD2"/>
    <w:rsid w:val="00AE11FB"/>
    <w:rsid w:val="00AE441C"/>
    <w:rsid w:val="00AE654F"/>
    <w:rsid w:val="00AE784F"/>
    <w:rsid w:val="00AF08BF"/>
    <w:rsid w:val="00AF1BDB"/>
    <w:rsid w:val="00AF3565"/>
    <w:rsid w:val="00AF361F"/>
    <w:rsid w:val="00AF3A87"/>
    <w:rsid w:val="00AF3BE9"/>
    <w:rsid w:val="00AF4F68"/>
    <w:rsid w:val="00AF50AD"/>
    <w:rsid w:val="00AF5690"/>
    <w:rsid w:val="00AF5E63"/>
    <w:rsid w:val="00AF6BEB"/>
    <w:rsid w:val="00B03CD2"/>
    <w:rsid w:val="00B04B34"/>
    <w:rsid w:val="00B04D8D"/>
    <w:rsid w:val="00B07838"/>
    <w:rsid w:val="00B110EF"/>
    <w:rsid w:val="00B111F7"/>
    <w:rsid w:val="00B1262F"/>
    <w:rsid w:val="00B12C15"/>
    <w:rsid w:val="00B13413"/>
    <w:rsid w:val="00B14850"/>
    <w:rsid w:val="00B14FC1"/>
    <w:rsid w:val="00B2106D"/>
    <w:rsid w:val="00B2242A"/>
    <w:rsid w:val="00B22C27"/>
    <w:rsid w:val="00B24628"/>
    <w:rsid w:val="00B251CD"/>
    <w:rsid w:val="00B266D9"/>
    <w:rsid w:val="00B31224"/>
    <w:rsid w:val="00B32392"/>
    <w:rsid w:val="00B3269F"/>
    <w:rsid w:val="00B32EDD"/>
    <w:rsid w:val="00B33F8A"/>
    <w:rsid w:val="00B34482"/>
    <w:rsid w:val="00B34E69"/>
    <w:rsid w:val="00B35627"/>
    <w:rsid w:val="00B36F80"/>
    <w:rsid w:val="00B37713"/>
    <w:rsid w:val="00B3792E"/>
    <w:rsid w:val="00B41C1F"/>
    <w:rsid w:val="00B436E0"/>
    <w:rsid w:val="00B44D2C"/>
    <w:rsid w:val="00B45F5B"/>
    <w:rsid w:val="00B47FEA"/>
    <w:rsid w:val="00B5546F"/>
    <w:rsid w:val="00B55A62"/>
    <w:rsid w:val="00B5707F"/>
    <w:rsid w:val="00B57A69"/>
    <w:rsid w:val="00B60BDD"/>
    <w:rsid w:val="00B63902"/>
    <w:rsid w:val="00B67072"/>
    <w:rsid w:val="00B709F1"/>
    <w:rsid w:val="00B70D75"/>
    <w:rsid w:val="00B72480"/>
    <w:rsid w:val="00B7707A"/>
    <w:rsid w:val="00B81343"/>
    <w:rsid w:val="00B83870"/>
    <w:rsid w:val="00B85CAD"/>
    <w:rsid w:val="00B86AEF"/>
    <w:rsid w:val="00B876D0"/>
    <w:rsid w:val="00B911B8"/>
    <w:rsid w:val="00B914F0"/>
    <w:rsid w:val="00B9185C"/>
    <w:rsid w:val="00B93E95"/>
    <w:rsid w:val="00B94FF8"/>
    <w:rsid w:val="00B955C9"/>
    <w:rsid w:val="00B95E99"/>
    <w:rsid w:val="00B97370"/>
    <w:rsid w:val="00BA141F"/>
    <w:rsid w:val="00BA1DC3"/>
    <w:rsid w:val="00BA367B"/>
    <w:rsid w:val="00BA4CC4"/>
    <w:rsid w:val="00BA4CCA"/>
    <w:rsid w:val="00BA4D40"/>
    <w:rsid w:val="00BB129D"/>
    <w:rsid w:val="00BB17D1"/>
    <w:rsid w:val="00BB1CAC"/>
    <w:rsid w:val="00BB226C"/>
    <w:rsid w:val="00BB38AD"/>
    <w:rsid w:val="00BB416A"/>
    <w:rsid w:val="00BB6FA0"/>
    <w:rsid w:val="00BC1380"/>
    <w:rsid w:val="00BC2756"/>
    <w:rsid w:val="00BC3A22"/>
    <w:rsid w:val="00BC452B"/>
    <w:rsid w:val="00BC4909"/>
    <w:rsid w:val="00BC4943"/>
    <w:rsid w:val="00BC62D1"/>
    <w:rsid w:val="00BD5886"/>
    <w:rsid w:val="00BD66B3"/>
    <w:rsid w:val="00BE6733"/>
    <w:rsid w:val="00BE76AB"/>
    <w:rsid w:val="00BF08B9"/>
    <w:rsid w:val="00BF2E3D"/>
    <w:rsid w:val="00BF3D84"/>
    <w:rsid w:val="00BF4054"/>
    <w:rsid w:val="00BF425F"/>
    <w:rsid w:val="00BF5716"/>
    <w:rsid w:val="00BF72D1"/>
    <w:rsid w:val="00C04DD3"/>
    <w:rsid w:val="00C10166"/>
    <w:rsid w:val="00C12FD1"/>
    <w:rsid w:val="00C13206"/>
    <w:rsid w:val="00C16CCF"/>
    <w:rsid w:val="00C17924"/>
    <w:rsid w:val="00C17B26"/>
    <w:rsid w:val="00C20145"/>
    <w:rsid w:val="00C206AF"/>
    <w:rsid w:val="00C23924"/>
    <w:rsid w:val="00C261FB"/>
    <w:rsid w:val="00C27D13"/>
    <w:rsid w:val="00C3094D"/>
    <w:rsid w:val="00C311F6"/>
    <w:rsid w:val="00C3216A"/>
    <w:rsid w:val="00C3551A"/>
    <w:rsid w:val="00C36EC6"/>
    <w:rsid w:val="00C40AE3"/>
    <w:rsid w:val="00C42E3B"/>
    <w:rsid w:val="00C43C27"/>
    <w:rsid w:val="00C45457"/>
    <w:rsid w:val="00C50934"/>
    <w:rsid w:val="00C534CB"/>
    <w:rsid w:val="00C53508"/>
    <w:rsid w:val="00C56879"/>
    <w:rsid w:val="00C57951"/>
    <w:rsid w:val="00C607A8"/>
    <w:rsid w:val="00C628D8"/>
    <w:rsid w:val="00C629F8"/>
    <w:rsid w:val="00C62BF5"/>
    <w:rsid w:val="00C63689"/>
    <w:rsid w:val="00C652BE"/>
    <w:rsid w:val="00C702E1"/>
    <w:rsid w:val="00C71121"/>
    <w:rsid w:val="00C775A3"/>
    <w:rsid w:val="00C77882"/>
    <w:rsid w:val="00C80B36"/>
    <w:rsid w:val="00C81761"/>
    <w:rsid w:val="00C81E67"/>
    <w:rsid w:val="00C83206"/>
    <w:rsid w:val="00C83ECD"/>
    <w:rsid w:val="00C845D9"/>
    <w:rsid w:val="00C853F6"/>
    <w:rsid w:val="00C9412E"/>
    <w:rsid w:val="00C97501"/>
    <w:rsid w:val="00CA035D"/>
    <w:rsid w:val="00CA0E90"/>
    <w:rsid w:val="00CA3CCA"/>
    <w:rsid w:val="00CA4B36"/>
    <w:rsid w:val="00CA51A2"/>
    <w:rsid w:val="00CB11C6"/>
    <w:rsid w:val="00CB3608"/>
    <w:rsid w:val="00CB3AC6"/>
    <w:rsid w:val="00CB3E3B"/>
    <w:rsid w:val="00CB4168"/>
    <w:rsid w:val="00CC1A03"/>
    <w:rsid w:val="00CC6394"/>
    <w:rsid w:val="00CC658C"/>
    <w:rsid w:val="00CC7653"/>
    <w:rsid w:val="00CD1F0F"/>
    <w:rsid w:val="00CD3F28"/>
    <w:rsid w:val="00CD499D"/>
    <w:rsid w:val="00CD58BD"/>
    <w:rsid w:val="00CD6AE2"/>
    <w:rsid w:val="00CD794E"/>
    <w:rsid w:val="00CE0B0F"/>
    <w:rsid w:val="00CE0CFE"/>
    <w:rsid w:val="00CE1077"/>
    <w:rsid w:val="00CF4B94"/>
    <w:rsid w:val="00CF56FC"/>
    <w:rsid w:val="00CF6461"/>
    <w:rsid w:val="00D00D5C"/>
    <w:rsid w:val="00D012AE"/>
    <w:rsid w:val="00D03AD1"/>
    <w:rsid w:val="00D03C0D"/>
    <w:rsid w:val="00D061B1"/>
    <w:rsid w:val="00D07AB9"/>
    <w:rsid w:val="00D113D7"/>
    <w:rsid w:val="00D11717"/>
    <w:rsid w:val="00D123A3"/>
    <w:rsid w:val="00D12F4B"/>
    <w:rsid w:val="00D13D86"/>
    <w:rsid w:val="00D140D9"/>
    <w:rsid w:val="00D1512A"/>
    <w:rsid w:val="00D1597B"/>
    <w:rsid w:val="00D1728C"/>
    <w:rsid w:val="00D179C0"/>
    <w:rsid w:val="00D20E98"/>
    <w:rsid w:val="00D23EB0"/>
    <w:rsid w:val="00D24338"/>
    <w:rsid w:val="00D24F7E"/>
    <w:rsid w:val="00D27B91"/>
    <w:rsid w:val="00D307FD"/>
    <w:rsid w:val="00D36126"/>
    <w:rsid w:val="00D378B4"/>
    <w:rsid w:val="00D40839"/>
    <w:rsid w:val="00D4229E"/>
    <w:rsid w:val="00D425D9"/>
    <w:rsid w:val="00D43EE8"/>
    <w:rsid w:val="00D455C3"/>
    <w:rsid w:val="00D47E90"/>
    <w:rsid w:val="00D51F31"/>
    <w:rsid w:val="00D66355"/>
    <w:rsid w:val="00D67D91"/>
    <w:rsid w:val="00D703FB"/>
    <w:rsid w:val="00D707BD"/>
    <w:rsid w:val="00D70DBD"/>
    <w:rsid w:val="00D7250E"/>
    <w:rsid w:val="00D80A36"/>
    <w:rsid w:val="00D8186D"/>
    <w:rsid w:val="00D8504D"/>
    <w:rsid w:val="00D853B3"/>
    <w:rsid w:val="00D857E3"/>
    <w:rsid w:val="00D85A2F"/>
    <w:rsid w:val="00D85E8D"/>
    <w:rsid w:val="00D878BD"/>
    <w:rsid w:val="00D9102A"/>
    <w:rsid w:val="00D92B1F"/>
    <w:rsid w:val="00D93C2B"/>
    <w:rsid w:val="00D94565"/>
    <w:rsid w:val="00DA2952"/>
    <w:rsid w:val="00DA3EE9"/>
    <w:rsid w:val="00DA4D0A"/>
    <w:rsid w:val="00DB0756"/>
    <w:rsid w:val="00DB0EC7"/>
    <w:rsid w:val="00DB1F70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C7A6F"/>
    <w:rsid w:val="00DD0C39"/>
    <w:rsid w:val="00DD1090"/>
    <w:rsid w:val="00DD2ABA"/>
    <w:rsid w:val="00DD6F11"/>
    <w:rsid w:val="00DD7D2B"/>
    <w:rsid w:val="00DE6758"/>
    <w:rsid w:val="00DF013A"/>
    <w:rsid w:val="00DF0877"/>
    <w:rsid w:val="00DF09BD"/>
    <w:rsid w:val="00DF2604"/>
    <w:rsid w:val="00DF3CC6"/>
    <w:rsid w:val="00DF68FA"/>
    <w:rsid w:val="00DF6F1F"/>
    <w:rsid w:val="00DF7933"/>
    <w:rsid w:val="00E00486"/>
    <w:rsid w:val="00E03A69"/>
    <w:rsid w:val="00E05B10"/>
    <w:rsid w:val="00E10A1B"/>
    <w:rsid w:val="00E10B0B"/>
    <w:rsid w:val="00E126C2"/>
    <w:rsid w:val="00E1405F"/>
    <w:rsid w:val="00E14FA9"/>
    <w:rsid w:val="00E163AE"/>
    <w:rsid w:val="00E16E76"/>
    <w:rsid w:val="00E23BC3"/>
    <w:rsid w:val="00E24CC6"/>
    <w:rsid w:val="00E265B8"/>
    <w:rsid w:val="00E2709F"/>
    <w:rsid w:val="00E275E5"/>
    <w:rsid w:val="00E278FD"/>
    <w:rsid w:val="00E27B70"/>
    <w:rsid w:val="00E30934"/>
    <w:rsid w:val="00E30F66"/>
    <w:rsid w:val="00E312DB"/>
    <w:rsid w:val="00E3176B"/>
    <w:rsid w:val="00E31A80"/>
    <w:rsid w:val="00E33499"/>
    <w:rsid w:val="00E36FD6"/>
    <w:rsid w:val="00E372C3"/>
    <w:rsid w:val="00E3795E"/>
    <w:rsid w:val="00E4176E"/>
    <w:rsid w:val="00E429F5"/>
    <w:rsid w:val="00E448D3"/>
    <w:rsid w:val="00E51734"/>
    <w:rsid w:val="00E52C39"/>
    <w:rsid w:val="00E5643B"/>
    <w:rsid w:val="00E568B7"/>
    <w:rsid w:val="00E60E2B"/>
    <w:rsid w:val="00E63F0D"/>
    <w:rsid w:val="00E64971"/>
    <w:rsid w:val="00E72D18"/>
    <w:rsid w:val="00E72EFE"/>
    <w:rsid w:val="00E739A6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C97"/>
    <w:rsid w:val="00E971AE"/>
    <w:rsid w:val="00EA058E"/>
    <w:rsid w:val="00EA08E5"/>
    <w:rsid w:val="00EA36D7"/>
    <w:rsid w:val="00EA5D95"/>
    <w:rsid w:val="00EA67C9"/>
    <w:rsid w:val="00EA7DC3"/>
    <w:rsid w:val="00EA7E86"/>
    <w:rsid w:val="00EB0B68"/>
    <w:rsid w:val="00EB186E"/>
    <w:rsid w:val="00EB1C77"/>
    <w:rsid w:val="00EB2DF0"/>
    <w:rsid w:val="00EB3516"/>
    <w:rsid w:val="00EB3F53"/>
    <w:rsid w:val="00EC088C"/>
    <w:rsid w:val="00EC0ACB"/>
    <w:rsid w:val="00EC2E15"/>
    <w:rsid w:val="00EC5B1C"/>
    <w:rsid w:val="00EC5D40"/>
    <w:rsid w:val="00EC76C6"/>
    <w:rsid w:val="00ED1409"/>
    <w:rsid w:val="00ED3C21"/>
    <w:rsid w:val="00ED51DA"/>
    <w:rsid w:val="00ED5CA7"/>
    <w:rsid w:val="00ED67CE"/>
    <w:rsid w:val="00ED67D5"/>
    <w:rsid w:val="00ED7108"/>
    <w:rsid w:val="00EE074C"/>
    <w:rsid w:val="00EE0E3E"/>
    <w:rsid w:val="00EE4517"/>
    <w:rsid w:val="00EE465F"/>
    <w:rsid w:val="00EE5F0B"/>
    <w:rsid w:val="00EE6199"/>
    <w:rsid w:val="00EF1B2C"/>
    <w:rsid w:val="00EF1BD1"/>
    <w:rsid w:val="00EF2969"/>
    <w:rsid w:val="00EF5B2F"/>
    <w:rsid w:val="00EF6288"/>
    <w:rsid w:val="00EF6BFB"/>
    <w:rsid w:val="00EF766D"/>
    <w:rsid w:val="00EF792E"/>
    <w:rsid w:val="00F0298A"/>
    <w:rsid w:val="00F0385C"/>
    <w:rsid w:val="00F047AA"/>
    <w:rsid w:val="00F053FB"/>
    <w:rsid w:val="00F10D4F"/>
    <w:rsid w:val="00F11B7E"/>
    <w:rsid w:val="00F1428D"/>
    <w:rsid w:val="00F16C07"/>
    <w:rsid w:val="00F178AD"/>
    <w:rsid w:val="00F25D00"/>
    <w:rsid w:val="00F26015"/>
    <w:rsid w:val="00F30B2C"/>
    <w:rsid w:val="00F313D4"/>
    <w:rsid w:val="00F37AE1"/>
    <w:rsid w:val="00F44AD1"/>
    <w:rsid w:val="00F463FD"/>
    <w:rsid w:val="00F46C9A"/>
    <w:rsid w:val="00F4754D"/>
    <w:rsid w:val="00F50562"/>
    <w:rsid w:val="00F57CAE"/>
    <w:rsid w:val="00F60DCE"/>
    <w:rsid w:val="00F61A5D"/>
    <w:rsid w:val="00F63057"/>
    <w:rsid w:val="00F644C1"/>
    <w:rsid w:val="00F656ED"/>
    <w:rsid w:val="00F66410"/>
    <w:rsid w:val="00F7095B"/>
    <w:rsid w:val="00F70C2D"/>
    <w:rsid w:val="00F73A7E"/>
    <w:rsid w:val="00F7552A"/>
    <w:rsid w:val="00F757A0"/>
    <w:rsid w:val="00F77E70"/>
    <w:rsid w:val="00F81535"/>
    <w:rsid w:val="00F834AC"/>
    <w:rsid w:val="00F8439E"/>
    <w:rsid w:val="00F84594"/>
    <w:rsid w:val="00F85BFD"/>
    <w:rsid w:val="00FA0111"/>
    <w:rsid w:val="00FA1A1F"/>
    <w:rsid w:val="00FA2792"/>
    <w:rsid w:val="00FA2F2D"/>
    <w:rsid w:val="00FA4867"/>
    <w:rsid w:val="00FA4BD5"/>
    <w:rsid w:val="00FA5A31"/>
    <w:rsid w:val="00FA7C56"/>
    <w:rsid w:val="00FB003A"/>
    <w:rsid w:val="00FB19D3"/>
    <w:rsid w:val="00FB2A14"/>
    <w:rsid w:val="00FB3543"/>
    <w:rsid w:val="00FB386F"/>
    <w:rsid w:val="00FB3DE6"/>
    <w:rsid w:val="00FB46C2"/>
    <w:rsid w:val="00FB585E"/>
    <w:rsid w:val="00FB7FE0"/>
    <w:rsid w:val="00FC02CF"/>
    <w:rsid w:val="00FC0856"/>
    <w:rsid w:val="00FC167A"/>
    <w:rsid w:val="00FC2734"/>
    <w:rsid w:val="00FC3757"/>
    <w:rsid w:val="00FC3AA8"/>
    <w:rsid w:val="00FC5791"/>
    <w:rsid w:val="00FC6DBF"/>
    <w:rsid w:val="00FC73F2"/>
    <w:rsid w:val="00FC76D5"/>
    <w:rsid w:val="00FD13C5"/>
    <w:rsid w:val="00FD1E63"/>
    <w:rsid w:val="00FD49AD"/>
    <w:rsid w:val="00FD4F2D"/>
    <w:rsid w:val="00FD5C20"/>
    <w:rsid w:val="00FD5C2C"/>
    <w:rsid w:val="00FD5F4D"/>
    <w:rsid w:val="00FD7F68"/>
    <w:rsid w:val="00FE1878"/>
    <w:rsid w:val="00FE1A3C"/>
    <w:rsid w:val="00FE2FC0"/>
    <w:rsid w:val="00FE58DA"/>
    <w:rsid w:val="00FE76C7"/>
    <w:rsid w:val="00FF2493"/>
    <w:rsid w:val="00FF29AB"/>
    <w:rsid w:val="00FF3CB7"/>
    <w:rsid w:val="00FF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06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F7E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FA2792"/>
    <w:pPr>
      <w:spacing w:before="0"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A2792"/>
    <w:rPr>
      <w:rFonts w:ascii="Bookman Old Style" w:hAnsi="Bookman Old Style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F7E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FA2792"/>
    <w:pPr>
      <w:spacing w:before="0"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A2792"/>
    <w:rPr>
      <w:rFonts w:ascii="Bookman Old Style" w:hAnsi="Bookman Old Style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jregion.eu/index.php/rpo/punkty-informacyj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jawiaki.pl" TargetMode="External"/><Relationship Id="rId17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RPO%20WK-P\RLKS\NABORY%20LGD%20I%20GRANTOBIORCY\do%20wykorzystania%20przez%20LGD\DLA%20PODMIOT&#211;W%20INNYCH%20NI&#379;%20LGD\generatorwnioskow@kujawsko-pomorskie.pl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https://generator.kujawsko-pomorskie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unduszeeuropejskie.gov.pl/media/54997/Wytyczne_w_zakresie_rownosci_zatwierdzone_0504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D460-75BF-468A-B3E3-2EB8B7A0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5135</Words>
  <Characters>30811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35875</CharactersWithSpaces>
  <SharedDoc>false</SharedDoc>
  <HLinks>
    <vt:vector size="36" baseType="variant">
      <vt:variant>
        <vt:i4>4259885</vt:i4>
      </vt:variant>
      <vt:variant>
        <vt:i4>21</vt:i4>
      </vt:variant>
      <vt:variant>
        <vt:i4>0</vt:i4>
      </vt:variant>
      <vt:variant>
        <vt:i4>5</vt:i4>
      </vt:variant>
      <vt:variant>
        <vt:lpwstr>https://www.funduszeeuropejskie.gov.pl/media/54997/Wytyczne_w_zakresie_rownosci_zatwierdzone_050418.pdf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http://www.mojregion.eu/index.php/rpo/punkty-informacyjne</vt:lpwstr>
      </vt:variant>
      <vt:variant>
        <vt:lpwstr/>
      </vt:variant>
      <vt:variant>
        <vt:i4>32243782</vt:i4>
      </vt:variant>
      <vt:variant>
        <vt:i4>15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LGD\www.konkurencyjnosc.gov.pl</vt:lpwstr>
      </vt:variant>
      <vt:variant>
        <vt:lpwstr/>
      </vt:variant>
      <vt:variant>
        <vt:i4>26542169</vt:i4>
      </vt:variant>
      <vt:variant>
        <vt:i4>9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LGD\generatorwnioskow@kujawsko-pomorskie.pl</vt:lpwstr>
      </vt:variant>
      <vt:variant>
        <vt:lpwstr/>
      </vt:variant>
      <vt:variant>
        <vt:i4>31588425</vt:i4>
      </vt:variant>
      <vt:variant>
        <vt:i4>6</vt:i4>
      </vt:variant>
      <vt:variant>
        <vt:i4>0</vt:i4>
      </vt:variant>
      <vt:variant>
        <vt:i4>5</vt:i4>
      </vt:variant>
      <vt:variant>
        <vt:lpwstr>../../../../../RPO WK-P/RLKS/NABORY LGD I GRANTOBIORCY/do wykorzystania przez LGD/DLA PODMIOTÓW INNYCH NIŻ LGD/generatorwnioskow@kujawsko-pomorskie.pl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https://generator.kujawsko-pomorskie.pl/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User</cp:lastModifiedBy>
  <cp:revision>7</cp:revision>
  <cp:lastPrinted>2019-06-28T07:16:00Z</cp:lastPrinted>
  <dcterms:created xsi:type="dcterms:W3CDTF">2019-06-28T07:16:00Z</dcterms:created>
  <dcterms:modified xsi:type="dcterms:W3CDTF">2019-06-28T11:37:00Z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