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6719F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</w:t>
      </w:r>
      <w:r w:rsidR="009A012E">
        <w:rPr>
          <w:rFonts w:ascii="Calibri" w:hAnsi="Calibri"/>
          <w:b/>
          <w:sz w:val="28"/>
          <w:szCs w:val="28"/>
        </w:rPr>
        <w:t xml:space="preserve">Szkolenie/spotkanie </w:t>
      </w:r>
      <w:r>
        <w:rPr>
          <w:rFonts w:ascii="Calibri" w:hAnsi="Calibri"/>
          <w:b/>
          <w:sz w:val="28"/>
          <w:szCs w:val="28"/>
        </w:rPr>
        <w:t xml:space="preserve"> </w:t>
      </w:r>
      <w:r w:rsidR="009A012E">
        <w:rPr>
          <w:rFonts w:ascii="Calibri" w:hAnsi="Calibri"/>
          <w:b/>
          <w:sz w:val="28"/>
          <w:szCs w:val="28"/>
        </w:rPr>
        <w:t xml:space="preserve"> dotyczące naboru 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1/2018/PG- projekty grantowe)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1662C">
              <w:rPr>
                <w:rFonts w:ascii="Calibri" w:hAnsi="Calibri" w:cs="Calibri"/>
                <w:sz w:val="20"/>
                <w:szCs w:val="20"/>
              </w:rPr>
            </w:r>
            <w:r w:rsidR="008166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</w:r>
      <w:r w:rsidR="0081662C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2C" w:rsidRDefault="0081662C" w:rsidP="00734687">
      <w:r>
        <w:separator/>
      </w:r>
    </w:p>
  </w:endnote>
  <w:endnote w:type="continuationSeparator" w:id="0">
    <w:p w:rsidR="0081662C" w:rsidRDefault="0081662C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2C" w:rsidRDefault="0081662C" w:rsidP="00734687">
      <w:r>
        <w:separator/>
      </w:r>
    </w:p>
  </w:footnote>
  <w:footnote w:type="continuationSeparator" w:id="0">
    <w:p w:rsidR="0081662C" w:rsidRDefault="0081662C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5758B"/>
    <w:rsid w:val="002E67C5"/>
    <w:rsid w:val="00347488"/>
    <w:rsid w:val="00356069"/>
    <w:rsid w:val="00364909"/>
    <w:rsid w:val="003902A6"/>
    <w:rsid w:val="004B048F"/>
    <w:rsid w:val="00520E96"/>
    <w:rsid w:val="00550FD1"/>
    <w:rsid w:val="005A240F"/>
    <w:rsid w:val="005D707D"/>
    <w:rsid w:val="00617791"/>
    <w:rsid w:val="00661B42"/>
    <w:rsid w:val="006719F0"/>
    <w:rsid w:val="00734687"/>
    <w:rsid w:val="0074476D"/>
    <w:rsid w:val="007A7660"/>
    <w:rsid w:val="007C7DDC"/>
    <w:rsid w:val="0081662C"/>
    <w:rsid w:val="00861FFE"/>
    <w:rsid w:val="0087272E"/>
    <w:rsid w:val="008C5BBC"/>
    <w:rsid w:val="009064BD"/>
    <w:rsid w:val="009447DF"/>
    <w:rsid w:val="009A012E"/>
    <w:rsid w:val="009C130F"/>
    <w:rsid w:val="00A23698"/>
    <w:rsid w:val="00A91A34"/>
    <w:rsid w:val="00AA0BE8"/>
    <w:rsid w:val="00AB533C"/>
    <w:rsid w:val="00B44DE7"/>
    <w:rsid w:val="00B54199"/>
    <w:rsid w:val="00B92967"/>
    <w:rsid w:val="00C27BE4"/>
    <w:rsid w:val="00CD4D96"/>
    <w:rsid w:val="00D05B50"/>
    <w:rsid w:val="00DE7612"/>
    <w:rsid w:val="00EA6DC7"/>
    <w:rsid w:val="00EB407B"/>
    <w:rsid w:val="00ED7C4D"/>
    <w:rsid w:val="00FA4682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244A-A461-48FE-8990-86F26F0A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5</cp:revision>
  <cp:lastPrinted>2017-03-10T09:51:00Z</cp:lastPrinted>
  <dcterms:created xsi:type="dcterms:W3CDTF">2018-08-21T13:10:00Z</dcterms:created>
  <dcterms:modified xsi:type="dcterms:W3CDTF">2018-09-03T10:10:00Z</dcterms:modified>
</cp:coreProperties>
</file>