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D81" w:rsidRPr="00505D81" w:rsidRDefault="00505D81" w:rsidP="00505D81">
      <w:pPr>
        <w:tabs>
          <w:tab w:val="left" w:pos="7005"/>
        </w:tabs>
        <w:spacing w:after="0" w:line="240" w:lineRule="auto"/>
        <w:jc w:val="center"/>
        <w:rPr>
          <w:sz w:val="10"/>
          <w:szCs w:val="10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5F5E2E8F" wp14:editId="3B2D1A30">
            <wp:extent cx="5858510" cy="841375"/>
            <wp:effectExtent l="0" t="0" r="889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5D81" w:rsidRPr="00505D81" w:rsidRDefault="00505D81" w:rsidP="00505D81">
      <w:pPr>
        <w:tabs>
          <w:tab w:val="left" w:pos="7005"/>
        </w:tabs>
        <w:spacing w:after="0" w:line="240" w:lineRule="auto"/>
        <w:rPr>
          <w:sz w:val="10"/>
          <w:szCs w:val="10"/>
        </w:rPr>
      </w:pPr>
    </w:p>
    <w:p w:rsidR="00505D81" w:rsidRPr="00505D81" w:rsidRDefault="00505D81" w:rsidP="00505D81">
      <w:pPr>
        <w:tabs>
          <w:tab w:val="left" w:pos="7005"/>
        </w:tabs>
        <w:spacing w:after="0" w:line="240" w:lineRule="auto"/>
        <w:rPr>
          <w:sz w:val="10"/>
          <w:szCs w:val="10"/>
        </w:rPr>
      </w:pPr>
      <w:r w:rsidRPr="00505D81">
        <w:rPr>
          <w:sz w:val="10"/>
          <w:szCs w:val="10"/>
        </w:rPr>
        <w:t xml:space="preserve"> </w:t>
      </w:r>
    </w:p>
    <w:p w:rsidR="00505D81" w:rsidRPr="00505D81" w:rsidRDefault="00505D81" w:rsidP="00505D81">
      <w:pPr>
        <w:tabs>
          <w:tab w:val="left" w:pos="7005"/>
        </w:tabs>
        <w:spacing w:after="0" w:line="240" w:lineRule="auto"/>
        <w:jc w:val="center"/>
      </w:pPr>
      <w:r w:rsidRPr="00505D81">
        <w:t>„Europejski Fundusz Rolny na rzecz Rozwoju Obszarów Wiejskich: Europa inwestująca w obszary wiejskie"</w:t>
      </w:r>
      <w:r w:rsidR="009574FA">
        <w:t>.</w:t>
      </w:r>
    </w:p>
    <w:p w:rsidR="008227B5" w:rsidRPr="008227B5" w:rsidRDefault="008227B5" w:rsidP="00505D81">
      <w:pPr>
        <w:tabs>
          <w:tab w:val="left" w:pos="7005"/>
        </w:tabs>
        <w:spacing w:after="0" w:line="240" w:lineRule="auto"/>
        <w:jc w:val="center"/>
        <w:rPr>
          <w:sz w:val="18"/>
          <w:szCs w:val="18"/>
        </w:rPr>
      </w:pPr>
    </w:p>
    <w:p w:rsidR="008227B5" w:rsidRDefault="008227B5" w:rsidP="004C6345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</w:p>
    <w:p w:rsidR="004C6345" w:rsidRPr="004C6345" w:rsidRDefault="004C6345" w:rsidP="008227B5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4C6345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027A1C">
        <w:rPr>
          <w:rFonts w:ascii="Times New Roman" w:eastAsia="Times New Roman" w:hAnsi="Times New Roman"/>
          <w:b/>
          <w:lang w:eastAsia="pl-PL"/>
        </w:rPr>
        <w:t>9</w:t>
      </w:r>
      <w:r w:rsidRPr="004C6345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4C6345" w:rsidRPr="004C6345" w:rsidRDefault="002C7C4D" w:rsidP="004C6345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proofErr w:type="gramStart"/>
      <w:r w:rsidRPr="00DB7B82">
        <w:rPr>
          <w:rFonts w:ascii="Times New Roman" w:eastAsia="Times New Roman" w:hAnsi="Times New Roman"/>
          <w:b/>
          <w:lang w:eastAsia="pl-PL"/>
        </w:rPr>
        <w:t>do</w:t>
      </w:r>
      <w:proofErr w:type="gramEnd"/>
      <w:r w:rsidRPr="00DB7B82">
        <w:rPr>
          <w:rFonts w:ascii="Times New Roman" w:eastAsia="Times New Roman" w:hAnsi="Times New Roman"/>
          <w:b/>
          <w:lang w:eastAsia="pl-PL"/>
        </w:rPr>
        <w:t xml:space="preserve"> </w:t>
      </w:r>
      <w:r w:rsidR="00527F8E" w:rsidRPr="00DB7B82">
        <w:rPr>
          <w:rFonts w:ascii="Times New Roman" w:eastAsia="Times New Roman" w:hAnsi="Times New Roman"/>
          <w:b/>
          <w:lang w:eastAsia="pl-PL"/>
        </w:rPr>
        <w:t>ogłoszenia nr 6</w:t>
      </w:r>
      <w:r w:rsidR="00ED5D32" w:rsidRPr="00DB7B82">
        <w:rPr>
          <w:rFonts w:ascii="Times New Roman" w:eastAsia="Times New Roman" w:hAnsi="Times New Roman"/>
          <w:b/>
          <w:lang w:eastAsia="pl-PL"/>
        </w:rPr>
        <w:t>/2017</w:t>
      </w:r>
    </w:p>
    <w:p w:rsidR="008F3CD6" w:rsidRDefault="007450BF" w:rsidP="001912AE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sz w:val="24"/>
          <w:u w:val="single"/>
          <w:lang w:eastAsia="ar-SA"/>
        </w:rPr>
      </w:pPr>
      <w:r>
        <w:rPr>
          <w:rFonts w:ascii="Times New Roman" w:hAnsi="Times New Roman"/>
          <w:b/>
          <w:bCs/>
          <w:sz w:val="24"/>
          <w:u w:val="single"/>
          <w:lang w:eastAsia="ar-SA"/>
        </w:rPr>
        <w:t>L</w:t>
      </w:r>
      <w:r w:rsidR="008F3CD6">
        <w:rPr>
          <w:rFonts w:ascii="Times New Roman" w:hAnsi="Times New Roman"/>
          <w:b/>
          <w:bCs/>
          <w:sz w:val="24"/>
          <w:u w:val="single"/>
          <w:lang w:eastAsia="ar-SA"/>
        </w:rPr>
        <w:t xml:space="preserve">okalne </w:t>
      </w:r>
      <w:r w:rsidR="008F3CD6" w:rsidRPr="005B4A5E">
        <w:rPr>
          <w:rFonts w:ascii="Times New Roman" w:hAnsi="Times New Roman"/>
          <w:b/>
          <w:bCs/>
          <w:sz w:val="24"/>
          <w:u w:val="single"/>
          <w:lang w:eastAsia="ar-SA"/>
        </w:rPr>
        <w:t xml:space="preserve">kryteria wyboru operacji </w:t>
      </w:r>
      <w:r w:rsidR="008F3CD6">
        <w:rPr>
          <w:rFonts w:ascii="Times New Roman" w:hAnsi="Times New Roman"/>
          <w:b/>
          <w:bCs/>
          <w:sz w:val="24"/>
          <w:u w:val="single"/>
          <w:lang w:eastAsia="ar-SA"/>
        </w:rPr>
        <w:t>(</w:t>
      </w:r>
      <w:r w:rsidR="008F3CD6" w:rsidRPr="005B4A5E">
        <w:rPr>
          <w:rFonts w:ascii="Times New Roman" w:hAnsi="Times New Roman"/>
          <w:b/>
          <w:bCs/>
          <w:sz w:val="24"/>
          <w:u w:val="single"/>
          <w:lang w:eastAsia="ar-SA"/>
        </w:rPr>
        <w:t>PROW</w:t>
      </w:r>
      <w:r w:rsidR="008F3CD6">
        <w:rPr>
          <w:rFonts w:ascii="Times New Roman" w:hAnsi="Times New Roman"/>
          <w:b/>
          <w:bCs/>
          <w:sz w:val="24"/>
          <w:u w:val="single"/>
          <w:lang w:eastAsia="ar-SA"/>
        </w:rPr>
        <w:t xml:space="preserve">) </w:t>
      </w:r>
    </w:p>
    <w:p w:rsidR="00467375" w:rsidRDefault="007450BF" w:rsidP="00467375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1"/>
          <w:lang w:eastAsia="ar-SA"/>
        </w:rPr>
      </w:pPr>
      <w:r>
        <w:rPr>
          <w:rFonts w:ascii="Times New Roman" w:hAnsi="Times New Roman"/>
          <w:b/>
          <w:bCs/>
          <w:sz w:val="24"/>
          <w:u w:val="single"/>
          <w:lang w:eastAsia="ar-SA"/>
        </w:rPr>
        <w:t xml:space="preserve">Zakresy tematyczne: </w:t>
      </w:r>
      <w:r w:rsidR="008F3CD6" w:rsidRPr="005B4A5E">
        <w:rPr>
          <w:rFonts w:ascii="Times New Roman" w:hAnsi="Times New Roman"/>
          <w:b/>
          <w:bCs/>
          <w:sz w:val="24"/>
          <w:u w:val="single"/>
          <w:lang w:eastAsia="ar-SA"/>
        </w:rPr>
        <w:t>infrastruktura drogowa w zakresie włączenia społecznego; infrastruktura turystyczna</w:t>
      </w:r>
      <w:r w:rsidR="008F3CD6">
        <w:rPr>
          <w:rFonts w:ascii="Times New Roman" w:hAnsi="Times New Roman"/>
          <w:b/>
          <w:bCs/>
          <w:sz w:val="24"/>
          <w:u w:val="single"/>
          <w:lang w:eastAsia="ar-SA"/>
        </w:rPr>
        <w:t>,</w:t>
      </w:r>
      <w:r w:rsidR="008F3CD6" w:rsidRPr="005B4A5E">
        <w:rPr>
          <w:rFonts w:ascii="Times New Roman" w:hAnsi="Times New Roman"/>
          <w:b/>
          <w:bCs/>
          <w:sz w:val="24"/>
          <w:u w:val="single"/>
          <w:lang w:eastAsia="ar-SA"/>
        </w:rPr>
        <w:t xml:space="preserve"> rekreacyjna i kulturalna; dziedzictwo lokalne</w:t>
      </w:r>
    </w:p>
    <w:p w:rsidR="00467375" w:rsidRPr="00505D81" w:rsidRDefault="00467375" w:rsidP="001912AE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tbl>
      <w:tblPr>
        <w:tblW w:w="9781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701"/>
      </w:tblGrid>
      <w:tr w:rsidR="008F3CD6" w:rsidRPr="005B4A5E" w:rsidTr="00505D81"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8F3CD6" w:rsidRPr="005B4A5E" w:rsidRDefault="008F3CD6" w:rsidP="005821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B4A5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73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8F3CD6" w:rsidRDefault="008F3CD6" w:rsidP="005821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6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LOKALNE </w:t>
            </w:r>
            <w:r w:rsidRPr="005B4A5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KRYTERIA </w:t>
            </w:r>
            <w:proofErr w:type="gramStart"/>
            <w:r w:rsidRPr="005B4A5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WYBORU  OPERACJI</w:t>
            </w:r>
            <w:proofErr w:type="gramEnd"/>
            <w:r w:rsidRPr="005B4A5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(</w:t>
            </w:r>
            <w:r w:rsidRPr="005B4A5E">
              <w:rPr>
                <w:rFonts w:ascii="Times New Roman" w:hAnsi="Times New Roman"/>
                <w:b/>
                <w:i/>
                <w:iCs/>
                <w:sz w:val="24"/>
                <w:szCs w:val="26"/>
                <w:lang w:eastAsia="ar-SA"/>
              </w:rPr>
              <w:t>PROW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6"/>
                <w:lang w:eastAsia="ar-SA"/>
              </w:rPr>
              <w:t>)</w:t>
            </w:r>
          </w:p>
          <w:p w:rsidR="008F3CD6" w:rsidRPr="005B4A5E" w:rsidRDefault="008F3CD6" w:rsidP="005821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6"/>
                <w:lang w:eastAsia="ar-SA"/>
              </w:rPr>
            </w:pPr>
          </w:p>
          <w:p w:rsidR="008F3CD6" w:rsidRPr="005B4A5E" w:rsidRDefault="008F3CD6" w:rsidP="005821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6"/>
                <w:lang w:eastAsia="ar-SA"/>
              </w:rPr>
            </w:pPr>
            <w:r w:rsidRPr="005B4A5E">
              <w:rPr>
                <w:rFonts w:ascii="Times New Roman" w:hAnsi="Times New Roman"/>
                <w:b/>
                <w:bCs/>
                <w:sz w:val="24"/>
                <w:lang w:eastAsia="ar-SA"/>
              </w:rPr>
              <w:t xml:space="preserve">Zakresy </w:t>
            </w:r>
            <w:proofErr w:type="gramStart"/>
            <w:r w:rsidRPr="005B4A5E">
              <w:rPr>
                <w:rFonts w:ascii="Times New Roman" w:hAnsi="Times New Roman"/>
                <w:b/>
                <w:bCs/>
                <w:sz w:val="24"/>
                <w:lang w:eastAsia="ar-SA"/>
              </w:rPr>
              <w:t>tematyczne</w:t>
            </w:r>
            <w:r w:rsidR="004C6345">
              <w:rPr>
                <w:rFonts w:ascii="Times New Roman" w:hAnsi="Times New Roman"/>
                <w:b/>
                <w:bCs/>
                <w:i/>
                <w:sz w:val="24"/>
                <w:lang w:eastAsia="ar-SA"/>
              </w:rPr>
              <w:t xml:space="preserve">: </w:t>
            </w:r>
            <w:r w:rsidRPr="004C6345">
              <w:rPr>
                <w:rFonts w:ascii="Times New Roman" w:hAnsi="Times New Roman"/>
                <w:b/>
                <w:bCs/>
                <w:i/>
                <w:sz w:val="24"/>
                <w:lang w:eastAsia="ar-SA"/>
              </w:rPr>
              <w:t xml:space="preserve"> </w:t>
            </w:r>
            <w:r w:rsidRPr="001E317C">
              <w:rPr>
                <w:rFonts w:ascii="Times New Roman" w:hAnsi="Times New Roman"/>
                <w:b/>
                <w:bCs/>
                <w:i/>
                <w:sz w:val="24"/>
                <w:lang w:eastAsia="ar-SA"/>
              </w:rPr>
              <w:t>infrastruktura</w:t>
            </w:r>
            <w:proofErr w:type="gramEnd"/>
            <w:r w:rsidRPr="001E317C">
              <w:rPr>
                <w:rFonts w:ascii="Times New Roman" w:hAnsi="Times New Roman"/>
                <w:b/>
                <w:bCs/>
                <w:i/>
                <w:sz w:val="24"/>
                <w:lang w:eastAsia="ar-SA"/>
              </w:rPr>
              <w:t xml:space="preserve"> drogowa</w:t>
            </w:r>
            <w:r w:rsidRPr="004C6345">
              <w:rPr>
                <w:rFonts w:ascii="Times New Roman" w:hAnsi="Times New Roman"/>
                <w:b/>
                <w:bCs/>
                <w:i/>
                <w:sz w:val="24"/>
                <w:lang w:eastAsia="ar-SA"/>
              </w:rPr>
              <w:t xml:space="preserve"> w zakresie włączenia społecznego; </w:t>
            </w:r>
            <w:r w:rsidRPr="001E317C">
              <w:rPr>
                <w:rFonts w:ascii="Times New Roman" w:hAnsi="Times New Roman"/>
                <w:b/>
                <w:bCs/>
                <w:i/>
                <w:sz w:val="24"/>
                <w:u w:val="single"/>
                <w:lang w:eastAsia="ar-SA"/>
              </w:rPr>
              <w:t>infrastruktura turystyczna, rekreacyjna i kulturalna</w:t>
            </w:r>
            <w:r w:rsidRPr="004C6345">
              <w:rPr>
                <w:rFonts w:ascii="Times New Roman" w:hAnsi="Times New Roman"/>
                <w:b/>
                <w:bCs/>
                <w:i/>
                <w:sz w:val="24"/>
                <w:lang w:eastAsia="ar-SA"/>
              </w:rPr>
              <w:t>; dziedzictwo lokalne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8F3CD6" w:rsidRPr="005B4A5E" w:rsidRDefault="008F3CD6" w:rsidP="005821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B4A5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Punktacja</w:t>
            </w:r>
          </w:p>
        </w:tc>
      </w:tr>
      <w:tr w:rsidR="008F3CD6" w:rsidRPr="005B4A5E" w:rsidTr="00505D81">
        <w:trPr>
          <w:cantSplit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8F3CD6" w:rsidRPr="005B4A5E" w:rsidRDefault="008F3CD6" w:rsidP="0058218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B4A5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8F3CD6" w:rsidRPr="00992BEA" w:rsidRDefault="008F3CD6" w:rsidP="0058218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A">
              <w:rPr>
                <w:rFonts w:ascii="Times New Roman" w:hAnsi="Times New Roman"/>
                <w:b/>
                <w:sz w:val="24"/>
                <w:szCs w:val="24"/>
              </w:rPr>
              <w:t xml:space="preserve">Miejsce zamieszkania/siedziba instytucji/siedziba prowadzonej działalności </w:t>
            </w:r>
            <w:r w:rsidR="00302300" w:rsidRPr="001E317C">
              <w:rPr>
                <w:rFonts w:ascii="Times New Roman" w:hAnsi="Times New Roman"/>
                <w:b/>
                <w:sz w:val="24"/>
                <w:szCs w:val="24"/>
              </w:rPr>
              <w:t xml:space="preserve">wnioskodawcy </w:t>
            </w:r>
            <w:r w:rsidRPr="00992BEA">
              <w:rPr>
                <w:rFonts w:ascii="Times New Roman" w:hAnsi="Times New Roman"/>
                <w:b/>
                <w:sz w:val="24"/>
                <w:szCs w:val="24"/>
              </w:rPr>
              <w:t xml:space="preserve">znajduje się na obszarze LGD (przez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okres min. 2 lata przed dniem z</w:t>
            </w:r>
            <w:r w:rsidRPr="00992BEA">
              <w:rPr>
                <w:rFonts w:ascii="Times New Roman" w:hAnsi="Times New Roman"/>
                <w:b/>
                <w:sz w:val="24"/>
                <w:szCs w:val="24"/>
              </w:rPr>
              <w:t>łożenia wniosku o dofinansowanie)</w:t>
            </w:r>
            <w:r w:rsidR="00505D8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92B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F3CD6" w:rsidRPr="005B4A5E" w:rsidRDefault="008F3CD6" w:rsidP="0058218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eastAsia="ar-SA"/>
              </w:rPr>
            </w:pPr>
            <w:r w:rsidRPr="00992BEA">
              <w:rPr>
                <w:rFonts w:ascii="Times New Roman" w:hAnsi="Times New Roman"/>
                <w:b/>
                <w:sz w:val="24"/>
                <w:szCs w:val="24"/>
              </w:rPr>
              <w:t>Uwagi: weryfikacja na podstawie wniosku/załącznika do wniosku.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8F3CD6" w:rsidRPr="005B4A5E" w:rsidRDefault="008F3CD6" w:rsidP="005821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B4A5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0 albo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</w:t>
            </w:r>
          </w:p>
        </w:tc>
      </w:tr>
      <w:tr w:rsidR="008F3CD6" w:rsidRPr="005B4A5E" w:rsidTr="00505D81">
        <w:trPr>
          <w:cantSplit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8F3CD6" w:rsidRPr="005B4A5E" w:rsidRDefault="008F3CD6" w:rsidP="0058218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B4A5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8F3CD6" w:rsidRPr="005B4A5E" w:rsidRDefault="008F3CD6" w:rsidP="005821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B4A5E">
              <w:rPr>
                <w:rFonts w:ascii="Times New Roman" w:hAnsi="Times New Roman"/>
                <w:b/>
                <w:sz w:val="24"/>
              </w:rPr>
              <w:t xml:space="preserve">Wnioskodawca (bądź pracownik wnioskodawcy </w:t>
            </w:r>
            <w:proofErr w:type="gramStart"/>
            <w:r w:rsidRPr="005B4A5E">
              <w:rPr>
                <w:rFonts w:ascii="Times New Roman" w:hAnsi="Times New Roman"/>
                <w:b/>
                <w:sz w:val="24"/>
              </w:rPr>
              <w:t xml:space="preserve">odpowiedzialny </w:t>
            </w:r>
            <w:r w:rsidR="00505D81">
              <w:rPr>
                <w:rFonts w:ascii="Times New Roman" w:hAnsi="Times New Roman"/>
                <w:b/>
                <w:sz w:val="24"/>
              </w:rPr>
              <w:t xml:space="preserve">                </w:t>
            </w:r>
            <w:r w:rsidRPr="005B4A5E">
              <w:rPr>
                <w:rFonts w:ascii="Times New Roman" w:hAnsi="Times New Roman"/>
                <w:b/>
                <w:sz w:val="24"/>
              </w:rPr>
              <w:t>za</w:t>
            </w:r>
            <w:proofErr w:type="gramEnd"/>
            <w:r w:rsidRPr="005B4A5E">
              <w:rPr>
                <w:rFonts w:ascii="Times New Roman" w:hAnsi="Times New Roman"/>
                <w:b/>
                <w:sz w:val="24"/>
              </w:rPr>
              <w:t xml:space="preserve"> napisanie wniosku</w:t>
            </w:r>
            <w:r w:rsidR="00D00758">
              <w:rPr>
                <w:rFonts w:ascii="Times New Roman" w:hAnsi="Times New Roman"/>
                <w:b/>
                <w:sz w:val="24"/>
              </w:rPr>
              <w:t>, zatrudniony w jego instytucji</w:t>
            </w:r>
            <w:r w:rsidRPr="005B4A5E">
              <w:rPr>
                <w:rFonts w:ascii="Times New Roman" w:hAnsi="Times New Roman"/>
                <w:b/>
                <w:sz w:val="24"/>
              </w:rPr>
              <w:t xml:space="preserve">) brał udział </w:t>
            </w:r>
            <w:r w:rsidR="00505D81">
              <w:rPr>
                <w:rFonts w:ascii="Times New Roman" w:hAnsi="Times New Roman"/>
                <w:b/>
                <w:sz w:val="24"/>
              </w:rPr>
              <w:t xml:space="preserve">                </w:t>
            </w:r>
            <w:r w:rsidRPr="005B4A5E">
              <w:rPr>
                <w:rFonts w:ascii="Times New Roman" w:hAnsi="Times New Roman"/>
                <w:b/>
                <w:sz w:val="24"/>
              </w:rPr>
              <w:t>w szkoleniu organizowanym przez LGD Dorzecza Zgłowiączki poświęconemu danemu konkursowi</w:t>
            </w:r>
            <w:r w:rsidR="00505D81">
              <w:rPr>
                <w:rFonts w:ascii="Times New Roman" w:hAnsi="Times New Roman"/>
                <w:b/>
                <w:sz w:val="24"/>
              </w:rPr>
              <w:t>.</w:t>
            </w:r>
          </w:p>
          <w:p w:rsidR="008F3CD6" w:rsidRPr="005B4A5E" w:rsidRDefault="008F3CD6" w:rsidP="005821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eastAsia="ar-SA"/>
              </w:rPr>
            </w:pPr>
            <w:r w:rsidRPr="005B4A5E">
              <w:rPr>
                <w:rFonts w:ascii="Times New Roman" w:hAnsi="Times New Roman"/>
                <w:b/>
                <w:sz w:val="24"/>
              </w:rPr>
              <w:t>Uwagi: Weryfikacja na podstawie listy obecności.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8F3CD6" w:rsidRPr="005B4A5E" w:rsidRDefault="008F3CD6" w:rsidP="005821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B4A5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 albo 5</w:t>
            </w:r>
          </w:p>
        </w:tc>
      </w:tr>
      <w:tr w:rsidR="008F3CD6" w:rsidRPr="005B4A5E" w:rsidTr="00505D81">
        <w:trPr>
          <w:cantSplit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8F3CD6" w:rsidRPr="005B4A5E" w:rsidRDefault="008F3CD6" w:rsidP="0058218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B4A5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3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8F3CD6" w:rsidRPr="001E317C" w:rsidRDefault="008F3CD6" w:rsidP="005821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B4A5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Operacja jest realizowana w miejscowości zamieszkałej przez mniej </w:t>
            </w:r>
            <w:r w:rsidRPr="001E317C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niż 5 tys. mieszkańców w przypadku operacji w zakresie infrastruktury turystycznej, rekreacyjnej, kulturalnej lub drogowej gwarantującej spójność terytorialną w zakresie włączenia społecznego</w:t>
            </w:r>
            <w:r w:rsidR="00505D81" w:rsidRPr="001E317C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1E317C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  <w:p w:rsidR="008F3CD6" w:rsidRPr="005B4A5E" w:rsidRDefault="00302300" w:rsidP="0030230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1E317C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Uwagi: weryfikacja na podstawie wniosku, załącznika do wniosku.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8F3CD6" w:rsidRPr="005B4A5E" w:rsidRDefault="008F3CD6" w:rsidP="005821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B4A5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 albo 5</w:t>
            </w:r>
          </w:p>
        </w:tc>
      </w:tr>
      <w:tr w:rsidR="00505D81" w:rsidRPr="005B4A5E" w:rsidTr="00505D81">
        <w:trPr>
          <w:cantSplit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505D81" w:rsidRPr="005B4A5E" w:rsidRDefault="00505D81" w:rsidP="00601B0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B4A5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73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302300" w:rsidRPr="001E317C" w:rsidRDefault="00505D81" w:rsidP="00601B01">
            <w:pPr>
              <w:suppressAutoHyphens/>
              <w:spacing w:after="0" w:line="240" w:lineRule="auto"/>
              <w:jc w:val="both"/>
            </w:pPr>
            <w:r w:rsidRPr="001E317C">
              <w:rPr>
                <w:rFonts w:ascii="Times New Roman" w:hAnsi="Times New Roman"/>
                <w:b/>
                <w:sz w:val="24"/>
                <w:lang w:eastAsia="pl-PL"/>
              </w:rPr>
              <w:t xml:space="preserve">Do wniosku załączono dokumenty potwierdzające założone koszty, m.in. kosztorys/y inwestorski/e, oferta/y, fakturę/y dla </w:t>
            </w:r>
            <w:proofErr w:type="gramStart"/>
            <w:r w:rsidRPr="001E317C">
              <w:rPr>
                <w:rFonts w:ascii="Times New Roman" w:hAnsi="Times New Roman"/>
                <w:b/>
                <w:sz w:val="24"/>
                <w:lang w:eastAsia="pl-PL"/>
              </w:rPr>
              <w:t>każdego                      z</w:t>
            </w:r>
            <w:proofErr w:type="gramEnd"/>
            <w:r w:rsidRPr="001E317C">
              <w:rPr>
                <w:rFonts w:ascii="Times New Roman" w:hAnsi="Times New Roman"/>
                <w:b/>
                <w:sz w:val="24"/>
                <w:lang w:eastAsia="pl-PL"/>
              </w:rPr>
              <w:t xml:space="preserve"> zaplanowanych wydatków.</w:t>
            </w:r>
            <w:r w:rsidR="00302300" w:rsidRPr="001E317C">
              <w:t xml:space="preserve"> </w:t>
            </w:r>
          </w:p>
          <w:p w:rsidR="00505D81" w:rsidRPr="001E317C" w:rsidRDefault="00302300" w:rsidP="00601B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E317C">
              <w:rPr>
                <w:rFonts w:ascii="Times New Roman" w:hAnsi="Times New Roman"/>
                <w:b/>
                <w:sz w:val="24"/>
                <w:lang w:eastAsia="pl-PL"/>
              </w:rPr>
              <w:t>Uwagi: weryfikacja na podstawie wniosku/ załącznika do wniosku.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505D81" w:rsidRPr="005B4A5E" w:rsidRDefault="00505D81" w:rsidP="00601B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B4A5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 albo 5</w:t>
            </w:r>
          </w:p>
        </w:tc>
      </w:tr>
      <w:tr w:rsidR="00505D81" w:rsidRPr="005B4A5E" w:rsidTr="00505D81">
        <w:trPr>
          <w:cantSplit/>
          <w:trHeight w:val="27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505D81" w:rsidRPr="005B4A5E" w:rsidRDefault="00495CDC" w:rsidP="0058218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</w:t>
            </w:r>
            <w:r w:rsidR="00505D81" w:rsidRPr="005B4A5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505D81" w:rsidRPr="005B4A5E" w:rsidRDefault="00505D81" w:rsidP="005821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B4A5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Operacja przewiduje zastosowanie rozwiązań sprzyjających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ochronie środowiska lub klimatu</w:t>
            </w:r>
            <w:r w:rsidRPr="005B4A5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505D81" w:rsidRPr="005B4A5E" w:rsidRDefault="00505D81" w:rsidP="005821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Wyjaśnienie: </w:t>
            </w:r>
            <w:r w:rsidRPr="005B4A5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Wnioskodawca opisał we wniosku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, załącznikach</w:t>
            </w:r>
            <w:r w:rsidRPr="005B4A5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zaplanowane działania i narzędzia, które wpłyną na realizację danego kryterium.</w:t>
            </w:r>
          </w:p>
          <w:p w:rsidR="00505D81" w:rsidRPr="005B4A5E" w:rsidRDefault="00505D81" w:rsidP="005821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Uwagi:</w:t>
            </w:r>
            <w:r w:rsidRPr="005B4A5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Przeciwdziałanie zmianom klimatu zachodzi poprzez wykonywanie usług za pomocą technologii, maszyn, </w:t>
            </w:r>
            <w:proofErr w:type="gramStart"/>
            <w:r w:rsidRPr="005B4A5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urządzeń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                    </w:t>
            </w:r>
            <w:r w:rsidRPr="005B4A5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i</w:t>
            </w:r>
            <w:proofErr w:type="gramEnd"/>
            <w:r w:rsidRPr="005B4A5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sprzętu ograniczających niekorzystne oddziaływanie na środowisko naturalne. W przypadku organizacji wykonywania usług, zastosowane będą rozwiązania służące oszczędności energii, wody w sposób niskoemisyjny (nie będą punktowane operacje zakładające tylko rozwiązania w postaci zainstalowania oświetlenia energooszczędnego).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505D81" w:rsidRPr="005B4A5E" w:rsidRDefault="00505D81" w:rsidP="005821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B4A5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 albo 5</w:t>
            </w:r>
          </w:p>
        </w:tc>
      </w:tr>
      <w:tr w:rsidR="00505D81" w:rsidRPr="005B4A5E" w:rsidTr="00505D81">
        <w:trPr>
          <w:cantSplit/>
          <w:trHeight w:val="59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505D81" w:rsidRPr="005B4A5E" w:rsidRDefault="00495CDC" w:rsidP="0058218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>6</w:t>
            </w:r>
            <w:r w:rsidR="00505D81" w:rsidRPr="005B4A5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5D81" w:rsidRPr="00992BEA" w:rsidRDefault="00505D81" w:rsidP="00992BEA">
            <w:pPr>
              <w:keepNext/>
              <w:suppressAutoHyphens/>
              <w:spacing w:before="240" w:after="6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5B4A5E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Wnioskodawca w opisie operacji zawarł informacje o promocji projektu i LGD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 xml:space="preserve"> </w:t>
            </w:r>
            <w:r w:rsidRPr="005B4A5E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Uwagi: Preferowane będą operacje, które dane kryterium będą realizo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wały poprzez stronę internetową</w:t>
            </w:r>
            <w:r w:rsidRPr="005B4A5E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 xml:space="preserve"> </w:t>
            </w:r>
            <w:r w:rsidRPr="005B4A5E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prasę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505D81" w:rsidRPr="005B4A5E" w:rsidRDefault="00505D81" w:rsidP="005821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B4A5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 albo 5</w:t>
            </w:r>
          </w:p>
        </w:tc>
      </w:tr>
      <w:tr w:rsidR="00505D81" w:rsidRPr="005B4A5E" w:rsidTr="00505D81">
        <w:trPr>
          <w:cantSplit/>
          <w:trHeight w:val="59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505D81" w:rsidRPr="005B4A5E" w:rsidRDefault="00495CDC" w:rsidP="0058218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</w:t>
            </w:r>
            <w:r w:rsidR="00505D81" w:rsidRPr="005B4A5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5D81" w:rsidRPr="005B4A5E" w:rsidRDefault="00505D81" w:rsidP="005821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B4A5E">
              <w:rPr>
                <w:rFonts w:ascii="Times New Roman" w:hAnsi="Times New Roman"/>
                <w:b/>
                <w:sz w:val="24"/>
              </w:rPr>
              <w:t>Wnioskodawca (bądź pracownik wnioskodawcy odpowiedzialny za napisanie wniosku, zatrudniony w jego instytucji) brał udział w doradztwie organizowanym przez LGD Dorzecza Zgłowiączki w ramach danego naboru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  <w:p w:rsidR="00505D81" w:rsidRPr="005B4A5E" w:rsidRDefault="00505D81" w:rsidP="005821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B4A5E">
              <w:rPr>
                <w:rFonts w:ascii="Times New Roman" w:hAnsi="Times New Roman"/>
                <w:b/>
                <w:sz w:val="24"/>
              </w:rPr>
              <w:t>Uwagi: Weryfikacja na podstawie listy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505D81" w:rsidRPr="005B4A5E" w:rsidRDefault="00505D81" w:rsidP="005821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B4A5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 albo 5</w:t>
            </w:r>
          </w:p>
        </w:tc>
      </w:tr>
      <w:tr w:rsidR="00505D81" w:rsidRPr="005B4A5E" w:rsidTr="00505D81">
        <w:trPr>
          <w:cantSplit/>
          <w:trHeight w:val="59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505D81" w:rsidRPr="005B4A5E" w:rsidRDefault="00495CDC" w:rsidP="0058218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8</w:t>
            </w:r>
            <w:r w:rsidR="00505D81" w:rsidRPr="005B4A5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5D81" w:rsidRPr="005B4A5E" w:rsidRDefault="00505D81" w:rsidP="0058218A">
            <w:pPr>
              <w:keepNext/>
              <w:suppressAutoHyphens/>
              <w:spacing w:before="240" w:after="6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5B4A5E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Operacja dotyczy wprowadzenia nowych lub udoskonalonych usług turystycznych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.</w:t>
            </w:r>
            <w:r w:rsidRPr="005B4A5E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 xml:space="preserve"> </w:t>
            </w:r>
            <w:r w:rsidR="00731320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 xml:space="preserve">                                                                                              </w:t>
            </w:r>
            <w:r w:rsidR="00731320" w:rsidRPr="001E317C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Uwagi: weryfikacja na podstawie wniosku/ załącznika do wniosku</w:t>
            </w:r>
            <w:r w:rsidR="00731320" w:rsidRPr="00731320">
              <w:rPr>
                <w:rFonts w:ascii="Times New Roman" w:hAnsi="Times New Roman"/>
                <w:b/>
                <w:bCs/>
                <w:color w:val="FF0000"/>
                <w:sz w:val="24"/>
                <w:szCs w:val="28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505D81" w:rsidRPr="005B4A5E" w:rsidRDefault="00505D81" w:rsidP="005821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B4A5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 albo 10</w:t>
            </w:r>
          </w:p>
        </w:tc>
      </w:tr>
      <w:tr w:rsidR="00505D81" w:rsidRPr="005B4A5E" w:rsidTr="00505D81">
        <w:trPr>
          <w:cantSplit/>
          <w:trHeight w:val="525"/>
        </w:trPr>
        <w:tc>
          <w:tcPr>
            <w:tcW w:w="7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505D81" w:rsidRPr="005B4A5E" w:rsidRDefault="00505D81" w:rsidP="0058218A">
            <w:pPr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5D81" w:rsidRPr="00E64D67" w:rsidRDefault="00505D81" w:rsidP="0058218A">
            <w:pPr>
              <w:keepNext/>
              <w:suppressAutoHyphens/>
              <w:spacing w:before="240" w:after="6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lang w:eastAsia="ar-SA"/>
              </w:rPr>
            </w:pPr>
            <w:r w:rsidRPr="005B4A5E">
              <w:rPr>
                <w:rFonts w:ascii="Times New Roman" w:hAnsi="Times New Roman"/>
                <w:b/>
                <w:bCs/>
                <w:sz w:val="24"/>
                <w:lang w:eastAsia="ar-SA"/>
              </w:rPr>
              <w:t xml:space="preserve">Maksymalna ilość punktów:  </w:t>
            </w:r>
            <w:r w:rsidR="00495CDC">
              <w:rPr>
                <w:rFonts w:ascii="Times New Roman" w:hAnsi="Times New Roman"/>
                <w:b/>
                <w:bCs/>
                <w:sz w:val="24"/>
                <w:lang w:eastAsia="ar-SA"/>
              </w:rPr>
              <w:t>5</w:t>
            </w:r>
            <w:r w:rsidRPr="003E4BAC">
              <w:rPr>
                <w:rFonts w:ascii="Times New Roman" w:hAnsi="Times New Roman"/>
                <w:b/>
                <w:bCs/>
                <w:sz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99"/>
            <w:vAlign w:val="center"/>
          </w:tcPr>
          <w:p w:rsidR="00505D81" w:rsidRPr="005B4A5E" w:rsidRDefault="00505D81" w:rsidP="0058218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05D81" w:rsidRPr="005B4A5E" w:rsidTr="00505D81">
        <w:trPr>
          <w:cantSplit/>
          <w:trHeight w:val="525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505D81" w:rsidRPr="005B4A5E" w:rsidRDefault="00505D81" w:rsidP="0058218A">
            <w:pPr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5D81" w:rsidRPr="005B4A5E" w:rsidRDefault="00505D81" w:rsidP="0058218A">
            <w:pPr>
              <w:keepNext/>
              <w:suppressAutoHyphens/>
              <w:spacing w:before="240" w:after="6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lang w:eastAsia="ar-SA"/>
              </w:rPr>
            </w:pPr>
            <w:r w:rsidRPr="005B4A5E">
              <w:rPr>
                <w:rFonts w:ascii="Times New Roman" w:hAnsi="Times New Roman"/>
                <w:b/>
                <w:bCs/>
                <w:iCs/>
                <w:sz w:val="24"/>
                <w:lang w:eastAsia="ar-SA"/>
              </w:rPr>
              <w:t xml:space="preserve">Minimalna </w:t>
            </w:r>
            <w:r w:rsidRPr="005B4A5E">
              <w:rPr>
                <w:rFonts w:ascii="Times New Roman" w:hAnsi="Times New Roman"/>
                <w:b/>
                <w:bCs/>
                <w:sz w:val="24"/>
                <w:lang w:eastAsia="ar-SA"/>
              </w:rPr>
              <w:t xml:space="preserve">ilość punktów niezbędna do wyboru projektu:  </w:t>
            </w:r>
            <w:r w:rsidR="00495CDC">
              <w:rPr>
                <w:rFonts w:ascii="Times New Roman" w:hAnsi="Times New Roman"/>
                <w:b/>
                <w:bCs/>
                <w:sz w:val="24"/>
                <w:lang w:eastAsia="ar-SA"/>
              </w:rPr>
              <w:t>25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99"/>
            <w:vAlign w:val="center"/>
          </w:tcPr>
          <w:p w:rsidR="00505D81" w:rsidRPr="005B4A5E" w:rsidRDefault="00505D81" w:rsidP="005821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8F3CD6" w:rsidRPr="005B4A5E" w:rsidRDefault="008F3CD6" w:rsidP="001912AE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8F3CD6" w:rsidRPr="005B4A5E" w:rsidRDefault="008F3CD6" w:rsidP="00505D81">
      <w:pPr>
        <w:spacing w:line="360" w:lineRule="auto"/>
        <w:ind w:left="284"/>
        <w:jc w:val="both"/>
        <w:rPr>
          <w:rFonts w:ascii="Times New Roman" w:hAnsi="Times New Roman"/>
          <w:sz w:val="24"/>
        </w:rPr>
      </w:pPr>
      <w:r w:rsidRPr="005B4A5E">
        <w:rPr>
          <w:rFonts w:ascii="Times New Roman" w:hAnsi="Times New Roman"/>
          <w:sz w:val="24"/>
        </w:rPr>
        <w:t>Uzasadnienie kryteriów:</w:t>
      </w:r>
    </w:p>
    <w:p w:rsidR="008F3CD6" w:rsidRPr="0051327D" w:rsidRDefault="008F3CD6" w:rsidP="00505D81">
      <w:pPr>
        <w:pStyle w:val="Akapitzlist"/>
        <w:numPr>
          <w:ilvl w:val="0"/>
          <w:numId w:val="4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u w:val="single"/>
          <w:lang w:val="pl-PL"/>
        </w:rPr>
      </w:pPr>
      <w:r w:rsidRPr="0051327D">
        <w:rPr>
          <w:rFonts w:ascii="Times New Roman" w:hAnsi="Times New Roman"/>
          <w:sz w:val="24"/>
          <w:u w:val="single"/>
          <w:lang w:val="pl-PL"/>
        </w:rPr>
        <w:t xml:space="preserve">Miejsce zamieszkania/siedziba instytucji/siedziba prowadzonej </w:t>
      </w:r>
      <w:r w:rsidRPr="001E317C">
        <w:rPr>
          <w:rFonts w:ascii="Times New Roman" w:hAnsi="Times New Roman"/>
          <w:sz w:val="24"/>
          <w:u w:val="single"/>
          <w:lang w:val="pl-PL"/>
        </w:rPr>
        <w:t xml:space="preserve">działalności </w:t>
      </w:r>
      <w:r w:rsidR="00731320" w:rsidRPr="001E317C">
        <w:rPr>
          <w:rFonts w:ascii="Times New Roman" w:hAnsi="Times New Roman"/>
          <w:sz w:val="24"/>
          <w:u w:val="single"/>
          <w:lang w:val="pl-PL"/>
        </w:rPr>
        <w:t xml:space="preserve">wnioskodawcy </w:t>
      </w:r>
      <w:r w:rsidRPr="0051327D">
        <w:rPr>
          <w:rFonts w:ascii="Times New Roman" w:hAnsi="Times New Roman"/>
          <w:sz w:val="24"/>
          <w:u w:val="single"/>
          <w:lang w:val="pl-PL"/>
        </w:rPr>
        <w:t>znajduje się na obszarze LGD (przez okres min. 2 lata</w:t>
      </w:r>
      <w:r w:rsidR="004C6345" w:rsidRPr="0051327D">
        <w:rPr>
          <w:rFonts w:ascii="Times New Roman" w:hAnsi="Times New Roman"/>
          <w:sz w:val="24"/>
          <w:u w:val="single"/>
          <w:lang w:val="pl-PL"/>
        </w:rPr>
        <w:t xml:space="preserve"> przed dniem założenia </w:t>
      </w:r>
      <w:proofErr w:type="gramStart"/>
      <w:r w:rsidR="004C6345" w:rsidRPr="0051327D">
        <w:rPr>
          <w:rFonts w:ascii="Times New Roman" w:hAnsi="Times New Roman"/>
          <w:sz w:val="24"/>
          <w:u w:val="single"/>
          <w:lang w:val="pl-PL"/>
        </w:rPr>
        <w:t>wniosku</w:t>
      </w:r>
      <w:r w:rsidR="000C5D6A" w:rsidRPr="0051327D">
        <w:rPr>
          <w:rFonts w:ascii="Times New Roman" w:hAnsi="Times New Roman"/>
          <w:sz w:val="24"/>
          <w:u w:val="single"/>
          <w:lang w:val="pl-PL"/>
        </w:rPr>
        <w:t xml:space="preserve"> </w:t>
      </w:r>
      <w:r w:rsidR="00731320">
        <w:rPr>
          <w:rFonts w:ascii="Times New Roman" w:hAnsi="Times New Roman"/>
          <w:sz w:val="24"/>
          <w:u w:val="single"/>
          <w:lang w:val="pl-PL"/>
        </w:rPr>
        <w:t xml:space="preserve">                         </w:t>
      </w:r>
      <w:r w:rsidRPr="0051327D">
        <w:rPr>
          <w:rFonts w:ascii="Times New Roman" w:hAnsi="Times New Roman"/>
          <w:sz w:val="24"/>
          <w:u w:val="single"/>
          <w:lang w:val="pl-PL"/>
        </w:rPr>
        <w:t>o</w:t>
      </w:r>
      <w:proofErr w:type="gramEnd"/>
      <w:r w:rsidRPr="0051327D">
        <w:rPr>
          <w:rFonts w:ascii="Times New Roman" w:hAnsi="Times New Roman"/>
          <w:sz w:val="24"/>
          <w:u w:val="single"/>
          <w:lang w:val="pl-PL"/>
        </w:rPr>
        <w:t xml:space="preserve"> dofinansowanie) </w:t>
      </w:r>
      <w:r w:rsidRPr="0051327D">
        <w:rPr>
          <w:rFonts w:ascii="Times New Roman" w:hAnsi="Times New Roman"/>
          <w:sz w:val="24"/>
          <w:lang w:val="pl-PL"/>
        </w:rPr>
        <w:t xml:space="preserve">  </w:t>
      </w:r>
      <w:r w:rsidR="004C6345" w:rsidRPr="0051327D">
        <w:rPr>
          <w:rFonts w:ascii="Times New Roman" w:hAnsi="Times New Roman"/>
          <w:sz w:val="24"/>
          <w:lang w:val="pl-PL"/>
        </w:rPr>
        <w:t xml:space="preserve">                   </w:t>
      </w:r>
      <w:r w:rsidR="00495CDC">
        <w:rPr>
          <w:rFonts w:ascii="Times New Roman" w:hAnsi="Times New Roman"/>
          <w:sz w:val="24"/>
          <w:lang w:val="pl-PL"/>
        </w:rPr>
        <w:t xml:space="preserve">                                                                                 </w:t>
      </w:r>
      <w:r w:rsidR="004C6345" w:rsidRPr="0051327D">
        <w:rPr>
          <w:rFonts w:ascii="Times New Roman" w:hAnsi="Times New Roman"/>
          <w:sz w:val="24"/>
          <w:lang w:val="pl-PL"/>
        </w:rPr>
        <w:t xml:space="preserve">  </w:t>
      </w:r>
      <w:r w:rsidRPr="0051327D">
        <w:rPr>
          <w:rFonts w:ascii="Times New Roman" w:hAnsi="Times New Roman"/>
          <w:sz w:val="24"/>
          <w:lang w:val="pl-PL"/>
        </w:rPr>
        <w:t>0 albo 10 pkt.</w:t>
      </w:r>
    </w:p>
    <w:p w:rsidR="008F3CD6" w:rsidRPr="00BF36E4" w:rsidRDefault="008F3CD6" w:rsidP="00505D81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u w:val="single"/>
        </w:rPr>
      </w:pPr>
    </w:p>
    <w:p w:rsidR="008F3CD6" w:rsidRDefault="008F3CD6" w:rsidP="00505D81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ramach kryterium preferuje się wnioskodawców, którzy mają miejsce zamieszkania, </w:t>
      </w:r>
      <w:r w:rsidR="00955D85">
        <w:rPr>
          <w:rFonts w:ascii="Times New Roman" w:hAnsi="Times New Roman"/>
          <w:sz w:val="24"/>
        </w:rPr>
        <w:t>bądź siedzibę</w:t>
      </w:r>
      <w:r>
        <w:rPr>
          <w:rFonts w:ascii="Times New Roman" w:hAnsi="Times New Roman"/>
          <w:sz w:val="24"/>
        </w:rPr>
        <w:t xml:space="preserve"> instytucji/ prowadzonej działalności na terenie LGD Dorzecza Zgłowiączki przez okres min. 2 lata przed dniem złożenia wniosku o przyznanie pomocy. Kryterium będzie weryfikowane na podstawie informacji zawartych we wniosku / załączniku do wnios</w:t>
      </w:r>
      <w:r w:rsidR="00955D85">
        <w:rPr>
          <w:rFonts w:ascii="Times New Roman" w:hAnsi="Times New Roman"/>
          <w:sz w:val="24"/>
        </w:rPr>
        <w:t xml:space="preserve">ku potwierdzającego spełnienie </w:t>
      </w:r>
      <w:r>
        <w:rPr>
          <w:rFonts w:ascii="Times New Roman" w:hAnsi="Times New Roman"/>
          <w:sz w:val="24"/>
        </w:rPr>
        <w:t>wskazanego terminu - 2 lata. Z przedłożenia załącznika zwolnione są JST.</w:t>
      </w:r>
    </w:p>
    <w:p w:rsidR="008F3CD6" w:rsidRDefault="008F3CD6" w:rsidP="00505D81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Jeśli wnioskodawca spełni dane kryterium otrzyma 10 pkt., jeśli kryterium nie zostanie spełnione - otrzyma 0 pkt.</w:t>
      </w:r>
    </w:p>
    <w:p w:rsidR="008F3CD6" w:rsidRDefault="008F3CD6" w:rsidP="00505D81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8F3CD6" w:rsidRDefault="008F3CD6" w:rsidP="00505D81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Kryterium </w:t>
      </w:r>
      <w:r w:rsidR="00955D85">
        <w:rPr>
          <w:rFonts w:ascii="Times New Roman" w:hAnsi="Times New Roman"/>
          <w:sz w:val="24"/>
        </w:rPr>
        <w:t>to jest</w:t>
      </w:r>
      <w:r>
        <w:rPr>
          <w:rFonts w:ascii="Times New Roman" w:hAnsi="Times New Roman"/>
          <w:sz w:val="24"/>
        </w:rPr>
        <w:t xml:space="preserve"> adekwatne do analizy </w:t>
      </w:r>
      <w:proofErr w:type="gramStart"/>
      <w:r>
        <w:rPr>
          <w:rFonts w:ascii="Times New Roman" w:hAnsi="Times New Roman"/>
          <w:sz w:val="24"/>
        </w:rPr>
        <w:t>SWOT  i</w:t>
      </w:r>
      <w:proofErr w:type="gramEnd"/>
      <w:r>
        <w:rPr>
          <w:rFonts w:ascii="Times New Roman" w:hAnsi="Times New Roman"/>
          <w:sz w:val="24"/>
        </w:rPr>
        <w:t xml:space="preserve">  mierzalne, pozwala bowiem na precyzyjne określenie czy miejsce zamieszkania/siedziba instytucji/siedziba prowadzonej działalności  znajduje się na obszarze LGD  przez okres min. 2 lat i tego tytułu wnioskodawcy przypisuje się określoną licz</w:t>
      </w:r>
      <w:r w:rsidR="003B1C13">
        <w:rPr>
          <w:rFonts w:ascii="Times New Roman" w:hAnsi="Times New Roman"/>
          <w:sz w:val="24"/>
        </w:rPr>
        <w:t>bę punktów. P</w:t>
      </w:r>
      <w:r>
        <w:rPr>
          <w:rFonts w:ascii="Times New Roman" w:hAnsi="Times New Roman"/>
          <w:sz w:val="24"/>
        </w:rPr>
        <w:t>romowanie przedsiębiorców z obszaru objętego LSR, jest odpowiedzią na zdefiniowaną w SWOT słabość obszaru LGD polegającą na n</w:t>
      </w:r>
      <w:r w:rsidRPr="00602E36">
        <w:rPr>
          <w:rFonts w:ascii="Times New Roman" w:hAnsi="Times New Roman"/>
          <w:sz w:val="24"/>
        </w:rPr>
        <w:t>iski</w:t>
      </w:r>
      <w:r>
        <w:rPr>
          <w:rFonts w:ascii="Times New Roman" w:hAnsi="Times New Roman"/>
          <w:sz w:val="24"/>
        </w:rPr>
        <w:t>m</w:t>
      </w:r>
      <w:r w:rsidRPr="00602E36">
        <w:rPr>
          <w:rFonts w:ascii="Times New Roman" w:hAnsi="Times New Roman"/>
          <w:sz w:val="24"/>
        </w:rPr>
        <w:t xml:space="preserve"> poziom</w:t>
      </w:r>
      <w:r>
        <w:rPr>
          <w:rFonts w:ascii="Times New Roman" w:hAnsi="Times New Roman"/>
          <w:sz w:val="24"/>
        </w:rPr>
        <w:t>ie</w:t>
      </w:r>
      <w:r w:rsidRPr="00602E36">
        <w:rPr>
          <w:rFonts w:ascii="Times New Roman" w:hAnsi="Times New Roman"/>
          <w:sz w:val="24"/>
        </w:rPr>
        <w:t xml:space="preserve"> rozwoju lokalnych przedsiębiorstw oraz działalności pozarolniczej</w:t>
      </w:r>
      <w:r>
        <w:rPr>
          <w:rFonts w:ascii="Times New Roman" w:hAnsi="Times New Roman"/>
          <w:sz w:val="24"/>
        </w:rPr>
        <w:t xml:space="preserve">. </w:t>
      </w:r>
    </w:p>
    <w:p w:rsidR="008F3CD6" w:rsidRDefault="008F3CD6" w:rsidP="005D1A7E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</w:p>
    <w:p w:rsidR="008F3CD6" w:rsidRDefault="008F3CD6" w:rsidP="005D1A7E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</w:p>
    <w:p w:rsidR="008F3CD6" w:rsidRPr="004C6345" w:rsidRDefault="008F3CD6" w:rsidP="004C6345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lang w:val="pl-PL"/>
        </w:rPr>
      </w:pPr>
      <w:r w:rsidRPr="004C6345">
        <w:rPr>
          <w:rFonts w:ascii="Times New Roman" w:hAnsi="Times New Roman"/>
          <w:sz w:val="24"/>
          <w:u w:val="single"/>
          <w:lang w:val="pl-PL"/>
        </w:rPr>
        <w:t xml:space="preserve">Wnioskodawca (bądź pracownik wnioskodawcy odpowiedzialny za napisanie wniosku, zatrudniony w jego instytucji ) brał udział w szkoleniu organizowanym przez LGD Dorzecza Zgłowiączki poświęconemu danemu </w:t>
      </w:r>
      <w:proofErr w:type="gramStart"/>
      <w:r w:rsidRPr="004C6345">
        <w:rPr>
          <w:rFonts w:ascii="Times New Roman" w:hAnsi="Times New Roman"/>
          <w:sz w:val="24"/>
          <w:u w:val="single"/>
          <w:lang w:val="pl-PL"/>
        </w:rPr>
        <w:t>konkursowi</w:t>
      </w:r>
      <w:r w:rsidRPr="004C6345">
        <w:rPr>
          <w:rFonts w:ascii="Times New Roman" w:hAnsi="Times New Roman"/>
          <w:sz w:val="24"/>
          <w:lang w:val="pl-PL"/>
        </w:rPr>
        <w:t xml:space="preserve"> </w:t>
      </w:r>
      <w:r w:rsidR="004C6345">
        <w:rPr>
          <w:rFonts w:ascii="Times New Roman" w:hAnsi="Times New Roman"/>
          <w:sz w:val="24"/>
          <w:lang w:val="pl-PL"/>
        </w:rPr>
        <w:t xml:space="preserve">     </w:t>
      </w:r>
      <w:r w:rsidR="00495CDC">
        <w:rPr>
          <w:rFonts w:ascii="Times New Roman" w:hAnsi="Times New Roman"/>
          <w:sz w:val="24"/>
          <w:lang w:val="pl-PL"/>
        </w:rPr>
        <w:t xml:space="preserve">                    </w:t>
      </w:r>
      <w:r w:rsidR="004C6345">
        <w:rPr>
          <w:rFonts w:ascii="Times New Roman" w:hAnsi="Times New Roman"/>
          <w:sz w:val="24"/>
          <w:lang w:val="pl-PL"/>
        </w:rPr>
        <w:t xml:space="preserve">        </w:t>
      </w:r>
      <w:r w:rsidRPr="004C6345">
        <w:rPr>
          <w:rFonts w:ascii="Times New Roman" w:hAnsi="Times New Roman"/>
          <w:sz w:val="24"/>
          <w:lang w:val="pl-PL"/>
        </w:rPr>
        <w:t>0 albo</w:t>
      </w:r>
      <w:proofErr w:type="gramEnd"/>
      <w:r w:rsidRPr="004C6345">
        <w:rPr>
          <w:rFonts w:ascii="Times New Roman" w:hAnsi="Times New Roman"/>
          <w:sz w:val="24"/>
          <w:lang w:val="pl-PL"/>
        </w:rPr>
        <w:t xml:space="preserve"> 5 pkt.</w:t>
      </w:r>
    </w:p>
    <w:p w:rsidR="008F3CD6" w:rsidRPr="00BF36E4" w:rsidRDefault="008F3CD6" w:rsidP="005D1A7E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</w:p>
    <w:p w:rsidR="008F3CD6" w:rsidRDefault="008F3CD6" w:rsidP="00505D81">
      <w:pPr>
        <w:suppressAutoHyphens/>
        <w:spacing w:after="0"/>
        <w:ind w:left="284"/>
        <w:jc w:val="both"/>
        <w:rPr>
          <w:rFonts w:ascii="Times New Roman" w:hAnsi="Times New Roman"/>
          <w:bCs/>
          <w:iCs/>
          <w:sz w:val="24"/>
          <w:szCs w:val="28"/>
          <w:lang w:eastAsia="ar-SA"/>
        </w:rPr>
      </w:pPr>
      <w:r>
        <w:rPr>
          <w:rFonts w:ascii="Times New Roman" w:hAnsi="Times New Roman"/>
          <w:bCs/>
          <w:iCs/>
          <w:sz w:val="24"/>
          <w:szCs w:val="28"/>
          <w:lang w:eastAsia="ar-SA"/>
        </w:rPr>
        <w:t>W ramach kryterium preferuje się wnioskodawców, którzy biorą udział w szkoleniach dotyczących naboru. Dane kryterium będzie weryfikowane na podstaw</w:t>
      </w:r>
      <w:r w:rsidR="00495CDC"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ie listy obecności ze szkoleń. </w:t>
      </w:r>
      <w:r>
        <w:rPr>
          <w:rFonts w:ascii="Times New Roman" w:hAnsi="Times New Roman"/>
          <w:bCs/>
          <w:iCs/>
          <w:sz w:val="24"/>
          <w:szCs w:val="28"/>
          <w:lang w:eastAsia="ar-SA"/>
        </w:rPr>
        <w:t>Jeżeli wnioskodawca bądź jego pracownik będzie uczestniczył w szkoleniu organizowanym przez LGD do</w:t>
      </w:r>
      <w:r w:rsidR="00495CDC"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tyczącym danego naboru otrzyma </w:t>
      </w:r>
      <w:r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5 pkt., jeśli nie będzie brał </w:t>
      </w:r>
      <w:r w:rsidR="00495CDC"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udziału w szkoleniu, to otrzyma </w:t>
      </w:r>
      <w:r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0 pkt. Kryterium weryfikowane będzie na podstawie listy </w:t>
      </w:r>
      <w:r>
        <w:rPr>
          <w:rFonts w:ascii="Times New Roman" w:hAnsi="Times New Roman"/>
          <w:bCs/>
          <w:iCs/>
          <w:sz w:val="24"/>
          <w:szCs w:val="28"/>
          <w:lang w:eastAsia="ar-SA"/>
        </w:rPr>
        <w:lastRenderedPageBreak/>
        <w:t>obecności ze szkolenia (w przypadku uczestnictwa w szkoleniu pracownika wnioskodawcy konieczne jest dołączenie oświadczenia wnioskodawcy o zatrudnieniu pracownika).</w:t>
      </w:r>
    </w:p>
    <w:p w:rsidR="008F3CD6" w:rsidRDefault="008F3CD6" w:rsidP="00505D81">
      <w:pPr>
        <w:suppressAutoHyphens/>
        <w:spacing w:after="0"/>
        <w:ind w:left="284"/>
        <w:jc w:val="both"/>
        <w:rPr>
          <w:rFonts w:ascii="Times New Roman" w:hAnsi="Times New Roman"/>
          <w:bCs/>
          <w:iCs/>
          <w:sz w:val="24"/>
          <w:szCs w:val="28"/>
          <w:lang w:eastAsia="ar-SA"/>
        </w:rPr>
      </w:pPr>
    </w:p>
    <w:p w:rsidR="008F3CD6" w:rsidRDefault="008F3CD6" w:rsidP="00505D81">
      <w:pPr>
        <w:suppressAutoHyphens/>
        <w:spacing w:after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Dane kryterium jest adekwatne do analizy SWOT i mierzalne, pozwalające przypisać operacji określoną ilość punktów na podstawie dokumentacji. </w:t>
      </w:r>
      <w:r w:rsidRPr="005E3529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Jego zastosowanie zwiększa </w:t>
      </w:r>
      <w:r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również </w:t>
      </w:r>
      <w:r w:rsidRPr="005E3529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szanse na przygotowanie </w:t>
      </w:r>
      <w:proofErr w:type="gramStart"/>
      <w:r w:rsidRPr="005E3529">
        <w:rPr>
          <w:rFonts w:ascii="Times New Roman" w:hAnsi="Times New Roman"/>
          <w:bCs/>
          <w:iCs/>
          <w:sz w:val="24"/>
          <w:szCs w:val="24"/>
          <w:lang w:eastAsia="ar-SA"/>
        </w:rPr>
        <w:t>wysokiej jakości</w:t>
      </w:r>
      <w:proofErr w:type="gramEnd"/>
      <w:r w:rsidRPr="005E3529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 dokumentacji do wniosków o dofinansowanie, </w:t>
      </w:r>
      <w:r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co pozwoli </w:t>
      </w:r>
      <w:r w:rsidRPr="005E3529">
        <w:rPr>
          <w:rFonts w:ascii="Times New Roman" w:hAnsi="Times New Roman"/>
          <w:bCs/>
          <w:iCs/>
          <w:sz w:val="24"/>
          <w:szCs w:val="24"/>
          <w:lang w:eastAsia="ar-SA"/>
        </w:rPr>
        <w:t>wykorzyst</w:t>
      </w:r>
      <w:r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ać maksymalnie </w:t>
      </w:r>
      <w:r w:rsidRPr="005E3529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wskazane w analizie SWOT </w:t>
      </w:r>
      <w:r>
        <w:rPr>
          <w:rFonts w:ascii="Times New Roman" w:hAnsi="Times New Roman"/>
          <w:bCs/>
          <w:iCs/>
          <w:sz w:val="24"/>
          <w:szCs w:val="24"/>
          <w:lang w:eastAsia="ar-SA"/>
        </w:rPr>
        <w:t>m</w:t>
      </w:r>
      <w:r w:rsidRPr="005E3529">
        <w:rPr>
          <w:rFonts w:ascii="Times New Roman" w:hAnsi="Times New Roman"/>
          <w:color w:val="000000"/>
          <w:sz w:val="24"/>
          <w:szCs w:val="24"/>
        </w:rPr>
        <w:t>alejące możliwości dostępu do środków finansowych</w:t>
      </w:r>
      <w:r>
        <w:rPr>
          <w:rFonts w:ascii="Times New Roman" w:hAnsi="Times New Roman"/>
          <w:bCs/>
          <w:iCs/>
          <w:sz w:val="24"/>
          <w:szCs w:val="24"/>
          <w:lang w:eastAsia="ar-SA"/>
        </w:rPr>
        <w:t>.</w:t>
      </w:r>
    </w:p>
    <w:p w:rsidR="008F3CD6" w:rsidRDefault="008F3CD6" w:rsidP="005D1A7E">
      <w:pPr>
        <w:suppressAutoHyphens/>
        <w:spacing w:after="0"/>
        <w:jc w:val="both"/>
        <w:rPr>
          <w:rFonts w:ascii="Times New Roman" w:hAnsi="Times New Roman"/>
          <w:bCs/>
          <w:iCs/>
          <w:sz w:val="24"/>
          <w:szCs w:val="28"/>
          <w:lang w:eastAsia="ar-SA"/>
        </w:rPr>
      </w:pPr>
    </w:p>
    <w:p w:rsidR="008F3CD6" w:rsidRPr="004C6345" w:rsidRDefault="008F3CD6" w:rsidP="004C6345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lang w:val="pl-PL"/>
        </w:rPr>
      </w:pPr>
      <w:r w:rsidRPr="004C6345">
        <w:rPr>
          <w:rFonts w:ascii="Times New Roman" w:hAnsi="Times New Roman"/>
          <w:bCs/>
          <w:sz w:val="24"/>
          <w:szCs w:val="24"/>
          <w:u w:val="single"/>
          <w:lang w:val="pl-PL" w:eastAsia="ar-SA"/>
        </w:rPr>
        <w:t xml:space="preserve">Operacja jest realizowana w miejscowości zamieszkałej przez mniej niż 5 tys. mieszkańców w przypadku operacji w zakresie infrastruktury turystycznej, rekreacyjnej, kulturalnej lub drogowej gwarantującej spójność terytorialną w zakresie włączenia </w:t>
      </w:r>
      <w:proofErr w:type="gramStart"/>
      <w:r w:rsidRPr="004C6345">
        <w:rPr>
          <w:rFonts w:ascii="Times New Roman" w:hAnsi="Times New Roman"/>
          <w:bCs/>
          <w:sz w:val="24"/>
          <w:szCs w:val="24"/>
          <w:u w:val="single"/>
          <w:lang w:val="pl-PL" w:eastAsia="ar-SA"/>
        </w:rPr>
        <w:t>społecznego</w:t>
      </w:r>
      <w:r w:rsidR="000C5D6A" w:rsidRPr="004C6345">
        <w:rPr>
          <w:rFonts w:ascii="Times New Roman" w:hAnsi="Times New Roman"/>
          <w:bCs/>
          <w:sz w:val="24"/>
          <w:szCs w:val="24"/>
          <w:u w:val="single"/>
          <w:lang w:val="pl-PL" w:eastAsia="ar-SA"/>
        </w:rPr>
        <w:t xml:space="preserve">  </w:t>
      </w:r>
      <w:r w:rsidR="004C6345" w:rsidRPr="004C6345">
        <w:rPr>
          <w:rFonts w:ascii="Times New Roman" w:hAnsi="Times New Roman"/>
          <w:bCs/>
          <w:sz w:val="24"/>
          <w:szCs w:val="24"/>
          <w:u w:val="single"/>
          <w:lang w:val="pl-PL" w:eastAsia="ar-SA"/>
        </w:rPr>
        <w:t xml:space="preserve">                     </w:t>
      </w:r>
      <w:r w:rsidRPr="004C6345">
        <w:rPr>
          <w:rFonts w:ascii="Times New Roman" w:hAnsi="Times New Roman"/>
          <w:sz w:val="24"/>
          <w:lang w:val="pl-PL"/>
        </w:rPr>
        <w:t>0 albo</w:t>
      </w:r>
      <w:proofErr w:type="gramEnd"/>
      <w:r w:rsidRPr="004C6345">
        <w:rPr>
          <w:rFonts w:ascii="Times New Roman" w:hAnsi="Times New Roman"/>
          <w:sz w:val="24"/>
          <w:lang w:val="pl-PL"/>
        </w:rPr>
        <w:t xml:space="preserve"> 5 pkt</w:t>
      </w:r>
    </w:p>
    <w:p w:rsidR="008F3CD6" w:rsidRDefault="008F3CD6" w:rsidP="005D1A7E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</w:p>
    <w:p w:rsidR="008F3CD6" w:rsidRDefault="008F3CD6" w:rsidP="005D1A7E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</w:p>
    <w:p w:rsidR="008F3CD6" w:rsidRDefault="00495CDC" w:rsidP="00505D81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ramach danego kryterium oceniane będzie czy operacja</w:t>
      </w:r>
      <w:r w:rsidR="008F3CD6">
        <w:rPr>
          <w:rFonts w:ascii="Times New Roman" w:hAnsi="Times New Roman"/>
          <w:sz w:val="24"/>
        </w:rPr>
        <w:t xml:space="preserve"> z zakresu infrastruktury turystycznej, rekreacyjnej, kulturalnej lub drogowej realizowana będzie w miejscowości zamieszkałej przez mniej niż 5 tyś. </w:t>
      </w:r>
      <w:proofErr w:type="gramStart"/>
      <w:r w:rsidR="008F3CD6">
        <w:rPr>
          <w:rFonts w:ascii="Times New Roman" w:hAnsi="Times New Roman"/>
          <w:sz w:val="24"/>
        </w:rPr>
        <w:t>mieszkańców</w:t>
      </w:r>
      <w:proofErr w:type="gramEnd"/>
      <w:r w:rsidR="008F3CD6">
        <w:rPr>
          <w:rFonts w:ascii="Times New Roman" w:hAnsi="Times New Roman"/>
          <w:sz w:val="24"/>
        </w:rPr>
        <w:t>. Dane kryterium weryfikowane będzie na podstawie informacji zawartych w dokumentacji</w:t>
      </w:r>
      <w:r w:rsidR="000C5D6A">
        <w:rPr>
          <w:rFonts w:ascii="Times New Roman" w:hAnsi="Times New Roman"/>
          <w:sz w:val="24"/>
        </w:rPr>
        <w:t xml:space="preserve"> (wniosek/załączniki</w:t>
      </w:r>
      <w:r w:rsidR="008F3CD6">
        <w:rPr>
          <w:rFonts w:ascii="Times New Roman" w:hAnsi="Times New Roman"/>
          <w:sz w:val="24"/>
        </w:rPr>
        <w:t>). Jeśli wni</w:t>
      </w:r>
      <w:r w:rsidR="000C5D6A">
        <w:rPr>
          <w:rFonts w:ascii="Times New Roman" w:hAnsi="Times New Roman"/>
          <w:sz w:val="24"/>
        </w:rPr>
        <w:t xml:space="preserve">oskodawca wykaże w dokumentach powyższe informacje otrzyma </w:t>
      </w:r>
      <w:r w:rsidR="008F3CD6">
        <w:rPr>
          <w:rFonts w:ascii="Times New Roman" w:hAnsi="Times New Roman"/>
          <w:sz w:val="24"/>
        </w:rPr>
        <w:t xml:space="preserve">5 pkt, w przypadku braku </w:t>
      </w:r>
      <w:r w:rsidR="00955D85">
        <w:rPr>
          <w:rFonts w:ascii="Times New Roman" w:hAnsi="Times New Roman"/>
          <w:sz w:val="24"/>
        </w:rPr>
        <w:t>informacji, to</w:t>
      </w:r>
      <w:r w:rsidR="008F3CD6">
        <w:rPr>
          <w:rFonts w:ascii="Times New Roman" w:hAnsi="Times New Roman"/>
          <w:sz w:val="24"/>
        </w:rPr>
        <w:t xml:space="preserve"> otrzyma 0 pkt.</w:t>
      </w:r>
    </w:p>
    <w:p w:rsidR="008F3CD6" w:rsidRDefault="008F3CD6" w:rsidP="00505D81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8F3CD6" w:rsidRDefault="008F3CD6" w:rsidP="00505D81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iCs/>
          <w:sz w:val="24"/>
          <w:szCs w:val="28"/>
          <w:lang w:eastAsia="ar-SA"/>
        </w:rPr>
        <w:t>Kryterium jest mierzalne, pozwalające przypisać operacji określoną ilość punktów na podstawie dokumentacji, oraz adekwatne do polityki regionalnej, stawiającej nacisk na wspieranie lokalnych społeczności w obszarach wiejskich oraz małych ośrodkach miejskich.</w:t>
      </w:r>
    </w:p>
    <w:p w:rsidR="008F3CD6" w:rsidRDefault="008F3CD6" w:rsidP="00505D81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8F3CD6" w:rsidRPr="004C6345" w:rsidRDefault="008F3CD6" w:rsidP="004C6345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val="pl-PL" w:eastAsia="ar-SA"/>
        </w:rPr>
      </w:pPr>
      <w:r w:rsidRPr="004C6345">
        <w:rPr>
          <w:rFonts w:ascii="Times New Roman" w:hAnsi="Times New Roman"/>
          <w:color w:val="000000"/>
          <w:sz w:val="24"/>
          <w:u w:val="single"/>
          <w:lang w:val="pl-PL" w:eastAsia="pl-PL"/>
        </w:rPr>
        <w:t xml:space="preserve">Do wniosku załączono dokumenty potwierdzające założone koszty, m.in. kosztorys/y inwestorski/e, oferta/y, fakturę/y dla każdego z zaplanowanych </w:t>
      </w:r>
      <w:proofErr w:type="gramStart"/>
      <w:r w:rsidRPr="004C6345">
        <w:rPr>
          <w:rFonts w:ascii="Times New Roman" w:hAnsi="Times New Roman"/>
          <w:color w:val="000000"/>
          <w:sz w:val="24"/>
          <w:u w:val="single"/>
          <w:lang w:val="pl-PL" w:eastAsia="pl-PL"/>
        </w:rPr>
        <w:t>wydatków</w:t>
      </w:r>
      <w:r w:rsidR="000C5D6A" w:rsidRPr="004C6345">
        <w:rPr>
          <w:rFonts w:ascii="Times New Roman" w:hAnsi="Times New Roman"/>
          <w:color w:val="000000"/>
          <w:sz w:val="24"/>
          <w:u w:val="single"/>
          <w:lang w:val="pl-PL" w:eastAsia="pl-PL"/>
        </w:rPr>
        <w:t xml:space="preserve"> </w:t>
      </w:r>
      <w:r w:rsidR="000C5D6A" w:rsidRPr="004C6345">
        <w:rPr>
          <w:rFonts w:ascii="Times New Roman" w:hAnsi="Times New Roman"/>
          <w:color w:val="000000"/>
          <w:sz w:val="24"/>
          <w:lang w:val="pl-PL" w:eastAsia="pl-PL"/>
        </w:rPr>
        <w:t xml:space="preserve">     </w:t>
      </w:r>
      <w:r w:rsidRPr="004C6345">
        <w:rPr>
          <w:rFonts w:ascii="Times New Roman" w:hAnsi="Times New Roman"/>
          <w:color w:val="000000"/>
          <w:sz w:val="24"/>
          <w:lang w:val="pl-PL" w:eastAsia="pl-PL"/>
        </w:rPr>
        <w:t>0 albo</w:t>
      </w:r>
      <w:proofErr w:type="gramEnd"/>
      <w:r w:rsidRPr="004C6345">
        <w:rPr>
          <w:rFonts w:ascii="Times New Roman" w:hAnsi="Times New Roman"/>
          <w:color w:val="000000"/>
          <w:sz w:val="24"/>
          <w:lang w:val="pl-PL" w:eastAsia="pl-PL"/>
        </w:rPr>
        <w:t xml:space="preserve"> 5 pkt.</w:t>
      </w:r>
    </w:p>
    <w:p w:rsidR="008F3CD6" w:rsidRPr="00B842E1" w:rsidRDefault="008F3CD6" w:rsidP="005D1A7E">
      <w:pPr>
        <w:suppressAutoHyphens/>
        <w:spacing w:after="0"/>
        <w:jc w:val="both"/>
        <w:rPr>
          <w:rFonts w:ascii="Times New Roman" w:hAnsi="Times New Roman"/>
          <w:bCs/>
          <w:i/>
          <w:iCs/>
          <w:sz w:val="24"/>
          <w:szCs w:val="28"/>
          <w:u w:val="single"/>
          <w:lang w:eastAsia="ar-SA"/>
        </w:rPr>
      </w:pPr>
    </w:p>
    <w:p w:rsidR="008F3CD6" w:rsidRDefault="008F3CD6" w:rsidP="00505D81">
      <w:pPr>
        <w:suppressAutoHyphens/>
        <w:spacing w:after="0"/>
        <w:ind w:left="284"/>
        <w:jc w:val="both"/>
        <w:rPr>
          <w:rFonts w:ascii="Times New Roman" w:hAnsi="Times New Roman"/>
          <w:bCs/>
          <w:iCs/>
          <w:sz w:val="24"/>
          <w:szCs w:val="28"/>
          <w:lang w:eastAsia="ar-SA"/>
        </w:rPr>
      </w:pPr>
      <w:r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W ramach kryterium preferowane będą operacje, w których będzie można określić racjonalność wydatków dla danej operacji. Dane kryterium będzie weryfikowane na podstawie </w:t>
      </w:r>
      <w:proofErr w:type="gramStart"/>
      <w:r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wniosku </w:t>
      </w:r>
      <w:r w:rsidR="00955D85"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                        </w:t>
      </w:r>
      <w:r>
        <w:rPr>
          <w:rFonts w:ascii="Times New Roman" w:hAnsi="Times New Roman"/>
          <w:bCs/>
          <w:iCs/>
          <w:sz w:val="24"/>
          <w:szCs w:val="28"/>
          <w:lang w:eastAsia="ar-SA"/>
        </w:rPr>
        <w:t>o</w:t>
      </w:r>
      <w:proofErr w:type="gramEnd"/>
      <w:r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 dofinansowanie oraz załączników do wniosku ( np. kosztorysy, oferty, faktury) dla każdego</w:t>
      </w:r>
      <w:r w:rsidR="00955D85"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                 </w:t>
      </w:r>
      <w:r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 z zaplanowanych wydatków. Przyjęte założenia pozwolą punktować operacje, które udokumentują, że założone we wniosku kwoty są kosztami racjonalnymi, rynkowymi. Jeśli wnioskodawca załączy min. 1 dokument potwierdzający przyjęty poziom cen do danego kosztu otrzyma 5 </w:t>
      </w:r>
      <w:proofErr w:type="gramStart"/>
      <w:r>
        <w:rPr>
          <w:rFonts w:ascii="Times New Roman" w:hAnsi="Times New Roman"/>
          <w:bCs/>
          <w:iCs/>
          <w:sz w:val="24"/>
          <w:szCs w:val="28"/>
          <w:lang w:eastAsia="ar-SA"/>
        </w:rPr>
        <w:t>pkt.  W</w:t>
      </w:r>
      <w:proofErr w:type="gramEnd"/>
      <w:r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 innym przypadku wnioskodawca otrzyma 0 pkt. </w:t>
      </w:r>
    </w:p>
    <w:p w:rsidR="008F3CD6" w:rsidRDefault="008F3CD6" w:rsidP="00505D81">
      <w:pPr>
        <w:suppressAutoHyphens/>
        <w:spacing w:after="0"/>
        <w:ind w:left="284"/>
        <w:jc w:val="both"/>
        <w:rPr>
          <w:rFonts w:ascii="Times New Roman" w:hAnsi="Times New Roman"/>
          <w:bCs/>
          <w:iCs/>
          <w:sz w:val="24"/>
          <w:szCs w:val="28"/>
          <w:lang w:eastAsia="ar-SA"/>
        </w:rPr>
      </w:pPr>
      <w:r>
        <w:rPr>
          <w:rFonts w:ascii="Times New Roman" w:hAnsi="Times New Roman"/>
          <w:bCs/>
          <w:iCs/>
          <w:sz w:val="24"/>
          <w:szCs w:val="28"/>
          <w:lang w:eastAsia="ar-SA"/>
        </w:rPr>
        <w:t>Dane kryterium jest mierzalne, pozwalające przypis</w:t>
      </w:r>
      <w:r w:rsidRPr="007F5C44"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ać operacji określoną ilość punktów na podstawie dokumentacji (wniosku i załączników), adekwatne do analizy </w:t>
      </w:r>
      <w:proofErr w:type="gramStart"/>
      <w:r w:rsidRPr="007F5C44">
        <w:rPr>
          <w:rFonts w:ascii="Times New Roman" w:hAnsi="Times New Roman"/>
          <w:bCs/>
          <w:iCs/>
          <w:sz w:val="24"/>
          <w:szCs w:val="28"/>
          <w:lang w:eastAsia="ar-SA"/>
        </w:rPr>
        <w:t>SWOT która</w:t>
      </w:r>
      <w:proofErr w:type="gramEnd"/>
      <w:r w:rsidRPr="007F5C44"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 wskazuje na duże zapotrzebowanie społeczności w pozyskiwaniu środków unijnych oraz ograniczoną ilość środków unijnych z PROW</w:t>
      </w:r>
      <w:r w:rsidR="000C5D6A">
        <w:rPr>
          <w:rFonts w:ascii="Times New Roman" w:hAnsi="Times New Roman"/>
          <w:bCs/>
          <w:iCs/>
          <w:sz w:val="24"/>
          <w:szCs w:val="28"/>
          <w:lang w:eastAsia="ar-SA"/>
        </w:rPr>
        <w:t>.</w:t>
      </w:r>
      <w:r w:rsidRPr="007F5C44"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 </w:t>
      </w:r>
    </w:p>
    <w:p w:rsidR="000C5D6A" w:rsidRDefault="000C5D6A" w:rsidP="007F5C44">
      <w:pPr>
        <w:suppressAutoHyphens/>
        <w:spacing w:after="0"/>
        <w:jc w:val="both"/>
        <w:rPr>
          <w:rFonts w:ascii="Times New Roman" w:hAnsi="Times New Roman"/>
          <w:bCs/>
          <w:iCs/>
          <w:sz w:val="24"/>
          <w:szCs w:val="28"/>
          <w:lang w:eastAsia="ar-SA"/>
        </w:rPr>
      </w:pPr>
    </w:p>
    <w:p w:rsidR="008F3CD6" w:rsidRPr="00955D85" w:rsidRDefault="008F3CD6" w:rsidP="004C6345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pl-PL" w:eastAsia="ar-SA"/>
        </w:rPr>
      </w:pPr>
      <w:r w:rsidRPr="00955D85">
        <w:rPr>
          <w:rFonts w:ascii="Times New Roman" w:hAnsi="Times New Roman"/>
          <w:bCs/>
          <w:sz w:val="24"/>
          <w:szCs w:val="24"/>
          <w:u w:val="single"/>
          <w:lang w:val="pl-PL" w:eastAsia="ar-SA"/>
        </w:rPr>
        <w:t xml:space="preserve">Operacja przewiduje zastosowanie rozwiązań sprzyjających ochronie środowiska lub </w:t>
      </w:r>
      <w:proofErr w:type="gramStart"/>
      <w:r w:rsidRPr="00955D85">
        <w:rPr>
          <w:rFonts w:ascii="Times New Roman" w:hAnsi="Times New Roman"/>
          <w:bCs/>
          <w:sz w:val="24"/>
          <w:szCs w:val="24"/>
          <w:u w:val="single"/>
          <w:lang w:val="pl-PL" w:eastAsia="ar-SA"/>
        </w:rPr>
        <w:t>klimatu</w:t>
      </w:r>
      <w:r w:rsidR="00955D85">
        <w:rPr>
          <w:rFonts w:ascii="Times New Roman" w:hAnsi="Times New Roman"/>
          <w:bCs/>
          <w:sz w:val="24"/>
          <w:szCs w:val="24"/>
          <w:lang w:val="pl-PL" w:eastAsia="ar-SA"/>
        </w:rPr>
        <w:t xml:space="preserve">  </w:t>
      </w:r>
      <w:r w:rsidRPr="00955D85">
        <w:rPr>
          <w:rFonts w:ascii="Times New Roman" w:hAnsi="Times New Roman"/>
          <w:bCs/>
          <w:iCs/>
          <w:sz w:val="24"/>
          <w:szCs w:val="28"/>
          <w:lang w:val="pl-PL" w:eastAsia="ar-SA"/>
        </w:rPr>
        <w:t>0 albo</w:t>
      </w:r>
      <w:proofErr w:type="gramEnd"/>
      <w:r w:rsidRPr="00955D85">
        <w:rPr>
          <w:rFonts w:ascii="Times New Roman" w:hAnsi="Times New Roman"/>
          <w:bCs/>
          <w:iCs/>
          <w:sz w:val="24"/>
          <w:szCs w:val="28"/>
          <w:lang w:val="pl-PL" w:eastAsia="ar-SA"/>
        </w:rPr>
        <w:t xml:space="preserve"> 5 pkt.</w:t>
      </w:r>
    </w:p>
    <w:p w:rsidR="008F3CD6" w:rsidRPr="00955D85" w:rsidRDefault="008F3CD6" w:rsidP="005D1A7E">
      <w:pPr>
        <w:suppressAutoHyphens/>
        <w:spacing w:after="0"/>
        <w:jc w:val="both"/>
        <w:rPr>
          <w:rFonts w:ascii="Times New Roman" w:hAnsi="Times New Roman"/>
          <w:bCs/>
          <w:iCs/>
          <w:sz w:val="24"/>
          <w:szCs w:val="28"/>
          <w:lang w:eastAsia="ar-SA"/>
        </w:rPr>
      </w:pPr>
    </w:p>
    <w:p w:rsidR="008F3CD6" w:rsidRDefault="008F3CD6" w:rsidP="00505D81">
      <w:pPr>
        <w:suppressAutoHyphens/>
        <w:spacing w:after="0"/>
        <w:ind w:left="284"/>
        <w:jc w:val="both"/>
        <w:rPr>
          <w:rFonts w:ascii="Times New Roman" w:hAnsi="Times New Roman"/>
          <w:bCs/>
          <w:iCs/>
          <w:sz w:val="24"/>
          <w:szCs w:val="28"/>
          <w:lang w:eastAsia="ar-SA"/>
        </w:rPr>
      </w:pPr>
      <w:r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W ramach kryterium preferowane będą operacje zakładające zastosowanie rozwiązań sprzyjających ochronie środowiska lub klimatu, przy czym </w:t>
      </w:r>
      <w:r>
        <w:rPr>
          <w:rFonts w:ascii="Times New Roman" w:hAnsi="Times New Roman"/>
          <w:bCs/>
          <w:sz w:val="24"/>
          <w:szCs w:val="24"/>
          <w:lang w:eastAsia="ar-SA"/>
        </w:rPr>
        <w:t>p</w:t>
      </w:r>
      <w:r w:rsidRPr="008735ED">
        <w:rPr>
          <w:rFonts w:ascii="Times New Roman" w:hAnsi="Times New Roman"/>
          <w:bCs/>
          <w:sz w:val="24"/>
          <w:szCs w:val="24"/>
          <w:lang w:eastAsia="ar-SA"/>
        </w:rPr>
        <w:t xml:space="preserve">rzeciwdziałanie zmianom klimatu zachodzi poprzez wykonywanie usług za pomocą technologii, maszyn, urządzeń i sprzętu ograniczających niekorzystne oddziaływanie na środowisko naturalne. W przypadku organizacji wykonywania usług, zastosowane będą rozwiązania służące oszczędności energii, </w:t>
      </w:r>
      <w:proofErr w:type="gramStart"/>
      <w:r w:rsidRPr="008735ED">
        <w:rPr>
          <w:rFonts w:ascii="Times New Roman" w:hAnsi="Times New Roman"/>
          <w:bCs/>
          <w:sz w:val="24"/>
          <w:szCs w:val="24"/>
          <w:lang w:eastAsia="ar-SA"/>
        </w:rPr>
        <w:t xml:space="preserve">wody </w:t>
      </w:r>
      <w:r w:rsidR="00505D81"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</w:t>
      </w:r>
      <w:r w:rsidRPr="008735ED">
        <w:rPr>
          <w:rFonts w:ascii="Times New Roman" w:hAnsi="Times New Roman"/>
          <w:bCs/>
          <w:sz w:val="24"/>
          <w:szCs w:val="24"/>
          <w:lang w:eastAsia="ar-SA"/>
        </w:rPr>
        <w:t>w</w:t>
      </w:r>
      <w:proofErr w:type="gramEnd"/>
      <w:r w:rsidRPr="008735ED">
        <w:rPr>
          <w:rFonts w:ascii="Times New Roman" w:hAnsi="Times New Roman"/>
          <w:bCs/>
          <w:sz w:val="24"/>
          <w:szCs w:val="24"/>
          <w:lang w:eastAsia="ar-SA"/>
        </w:rPr>
        <w:t xml:space="preserve"> sposób niskoemisyjny (nie będą punktowane operacje zakładające tylko rozwiązania w postaci zainstalowania oświetlenia energooszczędnego)</w:t>
      </w:r>
    </w:p>
    <w:p w:rsidR="008F3CD6" w:rsidRDefault="008F3CD6" w:rsidP="00505D81">
      <w:pPr>
        <w:suppressAutoHyphens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lastRenderedPageBreak/>
        <w:t>Kryterium będzie spełnione, jeśli w</w:t>
      </w:r>
      <w:r w:rsidRPr="008735ED">
        <w:rPr>
          <w:rFonts w:ascii="Times New Roman" w:hAnsi="Times New Roman"/>
          <w:bCs/>
          <w:sz w:val="24"/>
          <w:szCs w:val="24"/>
          <w:lang w:eastAsia="ar-SA"/>
        </w:rPr>
        <w:t>nioskodawca op</w:t>
      </w:r>
      <w:r>
        <w:rPr>
          <w:rFonts w:ascii="Times New Roman" w:hAnsi="Times New Roman"/>
          <w:bCs/>
          <w:sz w:val="24"/>
          <w:szCs w:val="24"/>
          <w:lang w:eastAsia="ar-SA"/>
        </w:rPr>
        <w:t>isze</w:t>
      </w:r>
      <w:r w:rsidR="000C5D6A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>w dokumentacji (</w:t>
      </w:r>
      <w:r w:rsidRPr="008735ED">
        <w:rPr>
          <w:rFonts w:ascii="Times New Roman" w:hAnsi="Times New Roman"/>
          <w:bCs/>
          <w:sz w:val="24"/>
          <w:szCs w:val="24"/>
          <w:lang w:eastAsia="ar-SA"/>
        </w:rPr>
        <w:t>wniosku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, załącznikach) </w:t>
      </w:r>
      <w:r w:rsidRPr="008735ED">
        <w:rPr>
          <w:rFonts w:ascii="Times New Roman" w:hAnsi="Times New Roman"/>
          <w:bCs/>
          <w:sz w:val="24"/>
          <w:szCs w:val="24"/>
          <w:lang w:eastAsia="ar-SA"/>
        </w:rPr>
        <w:t xml:space="preserve">zaplanowane działania i narzędzia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sprzyjające </w:t>
      </w:r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>ochronie  środowiska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 xml:space="preserve"> lub klimatu, wówczas otrzyma 5 pkt., jeśli nie spełni  kryterium– otrzyma 0 pkt.</w:t>
      </w:r>
    </w:p>
    <w:p w:rsidR="008F3CD6" w:rsidRDefault="008F3CD6" w:rsidP="00505D81">
      <w:pPr>
        <w:suppressAutoHyphens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F3CD6" w:rsidRDefault="008F3CD6" w:rsidP="00505D81">
      <w:pPr>
        <w:suppressAutoHyphens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Dane kryterium zostało wprowadzone w związku ze współfinansowaniem operacji z EFRROW.</w:t>
      </w:r>
    </w:p>
    <w:p w:rsidR="008F3CD6" w:rsidRDefault="00543601" w:rsidP="00505D81">
      <w:pPr>
        <w:suppressAutoHyphens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Kryterium jest mierzalne </w:t>
      </w:r>
      <w:r w:rsidR="008F3CD6">
        <w:rPr>
          <w:rFonts w:ascii="Times New Roman" w:hAnsi="Times New Roman"/>
          <w:bCs/>
          <w:sz w:val="24"/>
          <w:szCs w:val="24"/>
          <w:lang w:eastAsia="ar-SA"/>
        </w:rPr>
        <w:t xml:space="preserve">pozwalające przypisać operacji określoną ilość punktów na </w:t>
      </w:r>
      <w:r w:rsidR="00955D85">
        <w:rPr>
          <w:rFonts w:ascii="Times New Roman" w:hAnsi="Times New Roman"/>
          <w:bCs/>
          <w:sz w:val="24"/>
          <w:szCs w:val="24"/>
          <w:lang w:eastAsia="ar-SA"/>
        </w:rPr>
        <w:t>podstawie informacji</w:t>
      </w:r>
      <w:r w:rsidR="008F3CD6">
        <w:rPr>
          <w:rFonts w:ascii="Times New Roman" w:hAnsi="Times New Roman"/>
          <w:bCs/>
          <w:sz w:val="24"/>
          <w:szCs w:val="24"/>
          <w:lang w:eastAsia="ar-SA"/>
        </w:rPr>
        <w:t xml:space="preserve"> zawartych we wniosku</w:t>
      </w:r>
      <w:r w:rsidR="00166CBB">
        <w:rPr>
          <w:rFonts w:ascii="Times New Roman" w:hAnsi="Times New Roman"/>
          <w:bCs/>
          <w:sz w:val="24"/>
          <w:szCs w:val="24"/>
          <w:lang w:eastAsia="ar-SA"/>
        </w:rPr>
        <w:t>/załącznikach</w:t>
      </w:r>
      <w:r w:rsidR="008F3CD6">
        <w:rPr>
          <w:rFonts w:ascii="Times New Roman" w:hAnsi="Times New Roman"/>
          <w:bCs/>
          <w:sz w:val="24"/>
          <w:szCs w:val="24"/>
          <w:lang w:eastAsia="ar-SA"/>
        </w:rPr>
        <w:t>, adekwatne do diagnozy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i analizy SWOT</w:t>
      </w:r>
      <w:r w:rsidR="008F3CD6">
        <w:rPr>
          <w:rFonts w:ascii="Times New Roman" w:hAnsi="Times New Roman"/>
          <w:bCs/>
          <w:sz w:val="24"/>
          <w:szCs w:val="24"/>
          <w:lang w:eastAsia="ar-SA"/>
        </w:rPr>
        <w:t>, zwracającej uwagę na jedną z najmocniejszych stron obszaru LGD, tj. c</w:t>
      </w:r>
      <w:r w:rsidR="008F3CD6" w:rsidRPr="007F5C44">
        <w:rPr>
          <w:rFonts w:ascii="Times New Roman" w:hAnsi="Times New Roman"/>
          <w:bCs/>
          <w:sz w:val="24"/>
          <w:szCs w:val="24"/>
          <w:lang w:eastAsia="ar-SA"/>
        </w:rPr>
        <w:t>zyst</w:t>
      </w:r>
      <w:r w:rsidR="008F3CD6">
        <w:rPr>
          <w:rFonts w:ascii="Times New Roman" w:hAnsi="Times New Roman"/>
          <w:bCs/>
          <w:sz w:val="24"/>
          <w:szCs w:val="24"/>
          <w:lang w:eastAsia="ar-SA"/>
        </w:rPr>
        <w:t>ość</w:t>
      </w:r>
      <w:r w:rsidR="008F3CD6" w:rsidRPr="007F5C4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gramStart"/>
      <w:r w:rsidR="008F3CD6" w:rsidRPr="007F5C44">
        <w:rPr>
          <w:rFonts w:ascii="Times New Roman" w:hAnsi="Times New Roman"/>
          <w:bCs/>
          <w:sz w:val="24"/>
          <w:szCs w:val="24"/>
          <w:lang w:eastAsia="ar-SA"/>
        </w:rPr>
        <w:t>otoczeni</w:t>
      </w:r>
      <w:r w:rsidR="008F3CD6">
        <w:rPr>
          <w:rFonts w:ascii="Times New Roman" w:hAnsi="Times New Roman"/>
          <w:bCs/>
          <w:sz w:val="24"/>
          <w:szCs w:val="24"/>
          <w:lang w:eastAsia="ar-SA"/>
        </w:rPr>
        <w:t>a</w:t>
      </w:r>
      <w:r w:rsidR="008F3CD6" w:rsidRPr="007F5C4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955D85"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</w:t>
      </w:r>
      <w:r w:rsidR="008F3CD6" w:rsidRPr="007F5C44">
        <w:rPr>
          <w:rFonts w:ascii="Times New Roman" w:hAnsi="Times New Roman"/>
          <w:bCs/>
          <w:sz w:val="24"/>
          <w:szCs w:val="24"/>
          <w:lang w:eastAsia="ar-SA"/>
        </w:rPr>
        <w:t>i</w:t>
      </w:r>
      <w:proofErr w:type="gramEnd"/>
      <w:r w:rsidR="008F3CD6" w:rsidRPr="007F5C44">
        <w:rPr>
          <w:rFonts w:ascii="Times New Roman" w:hAnsi="Times New Roman"/>
          <w:bCs/>
          <w:sz w:val="24"/>
          <w:szCs w:val="24"/>
          <w:lang w:eastAsia="ar-SA"/>
        </w:rPr>
        <w:t xml:space="preserve"> środowisk</w:t>
      </w:r>
      <w:r w:rsidR="008F3CD6">
        <w:rPr>
          <w:rFonts w:ascii="Times New Roman" w:hAnsi="Times New Roman"/>
          <w:bCs/>
          <w:sz w:val="24"/>
          <w:szCs w:val="24"/>
          <w:lang w:eastAsia="ar-SA"/>
        </w:rPr>
        <w:t>a</w:t>
      </w:r>
      <w:r w:rsidR="008F3CD6" w:rsidRPr="007F5C44">
        <w:rPr>
          <w:rFonts w:ascii="Times New Roman" w:hAnsi="Times New Roman"/>
          <w:bCs/>
          <w:sz w:val="24"/>
          <w:szCs w:val="24"/>
          <w:lang w:eastAsia="ar-SA"/>
        </w:rPr>
        <w:t xml:space="preserve"> naturalne</w:t>
      </w:r>
      <w:r w:rsidR="008F3CD6">
        <w:rPr>
          <w:rFonts w:ascii="Times New Roman" w:hAnsi="Times New Roman"/>
          <w:bCs/>
          <w:sz w:val="24"/>
          <w:szCs w:val="24"/>
          <w:lang w:eastAsia="ar-SA"/>
        </w:rPr>
        <w:t>go</w:t>
      </w:r>
      <w:r w:rsidR="008F3CD6" w:rsidRPr="007F5C44">
        <w:rPr>
          <w:rFonts w:ascii="Times New Roman" w:hAnsi="Times New Roman"/>
          <w:bCs/>
          <w:sz w:val="24"/>
          <w:szCs w:val="24"/>
          <w:lang w:eastAsia="ar-SA"/>
        </w:rPr>
        <w:t xml:space="preserve"> sprzyjające</w:t>
      </w:r>
      <w:r w:rsidR="008F3CD6">
        <w:rPr>
          <w:rFonts w:ascii="Times New Roman" w:hAnsi="Times New Roman"/>
          <w:bCs/>
          <w:sz w:val="24"/>
          <w:szCs w:val="24"/>
          <w:lang w:eastAsia="ar-SA"/>
        </w:rPr>
        <w:t>go</w:t>
      </w:r>
      <w:r w:rsidR="008F3CD6" w:rsidRPr="007F5C44">
        <w:rPr>
          <w:rFonts w:ascii="Times New Roman" w:hAnsi="Times New Roman"/>
          <w:bCs/>
          <w:sz w:val="24"/>
          <w:szCs w:val="24"/>
          <w:lang w:eastAsia="ar-SA"/>
        </w:rPr>
        <w:t xml:space="preserve"> rozwojowi gospodarstw agroturystycznych</w:t>
      </w:r>
      <w:r w:rsidR="008F3CD6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8F3CD6" w:rsidRPr="0051327D" w:rsidRDefault="008F3CD6" w:rsidP="004C6345">
      <w:pPr>
        <w:pStyle w:val="Akapitzlist"/>
        <w:keepNext/>
        <w:numPr>
          <w:ilvl w:val="0"/>
          <w:numId w:val="4"/>
        </w:numPr>
        <w:suppressAutoHyphens/>
        <w:spacing w:before="240" w:after="60" w:line="240" w:lineRule="auto"/>
        <w:jc w:val="both"/>
        <w:outlineLvl w:val="1"/>
        <w:rPr>
          <w:rFonts w:ascii="Times New Roman" w:hAnsi="Times New Roman"/>
          <w:bCs/>
          <w:sz w:val="24"/>
          <w:szCs w:val="28"/>
          <w:lang w:val="pl-PL" w:eastAsia="ar-SA"/>
        </w:rPr>
      </w:pPr>
      <w:r w:rsidRPr="0051327D">
        <w:rPr>
          <w:rFonts w:ascii="Times New Roman" w:hAnsi="Times New Roman"/>
          <w:bCs/>
          <w:sz w:val="24"/>
          <w:szCs w:val="28"/>
          <w:u w:val="single"/>
          <w:lang w:val="pl-PL" w:eastAsia="ar-SA"/>
        </w:rPr>
        <w:t xml:space="preserve">Wnioskodawca w opisie operacji zawarł informacje o promocji projektu i </w:t>
      </w:r>
      <w:proofErr w:type="gramStart"/>
      <w:r w:rsidRPr="0051327D">
        <w:rPr>
          <w:rFonts w:ascii="Times New Roman" w:hAnsi="Times New Roman"/>
          <w:bCs/>
          <w:sz w:val="24"/>
          <w:szCs w:val="28"/>
          <w:u w:val="single"/>
          <w:lang w:val="pl-PL" w:eastAsia="ar-SA"/>
        </w:rPr>
        <w:t>LGD</w:t>
      </w:r>
      <w:r w:rsidRPr="0051327D">
        <w:rPr>
          <w:rFonts w:ascii="Times New Roman" w:hAnsi="Times New Roman"/>
          <w:bCs/>
          <w:sz w:val="24"/>
          <w:szCs w:val="28"/>
          <w:lang w:val="pl-PL" w:eastAsia="ar-SA"/>
        </w:rPr>
        <w:t xml:space="preserve"> </w:t>
      </w:r>
      <w:r w:rsidR="00166CBB" w:rsidRPr="0051327D">
        <w:rPr>
          <w:rFonts w:ascii="Times New Roman" w:hAnsi="Times New Roman"/>
          <w:bCs/>
          <w:sz w:val="24"/>
          <w:szCs w:val="28"/>
          <w:lang w:val="pl-PL" w:eastAsia="ar-SA"/>
        </w:rPr>
        <w:t xml:space="preserve">                     </w:t>
      </w:r>
      <w:r w:rsidRPr="0051327D">
        <w:rPr>
          <w:rFonts w:ascii="Times New Roman" w:hAnsi="Times New Roman"/>
          <w:bCs/>
          <w:sz w:val="24"/>
          <w:szCs w:val="28"/>
          <w:lang w:val="pl-PL" w:eastAsia="ar-SA"/>
        </w:rPr>
        <w:t>0 albo</w:t>
      </w:r>
      <w:proofErr w:type="gramEnd"/>
      <w:r w:rsidRPr="0051327D">
        <w:rPr>
          <w:rFonts w:ascii="Times New Roman" w:hAnsi="Times New Roman"/>
          <w:bCs/>
          <w:sz w:val="24"/>
          <w:szCs w:val="28"/>
          <w:lang w:val="pl-PL" w:eastAsia="ar-SA"/>
        </w:rPr>
        <w:t xml:space="preserve"> 5 pkt.</w:t>
      </w:r>
    </w:p>
    <w:p w:rsidR="008F3CD6" w:rsidRDefault="008F3CD6" w:rsidP="00505D81">
      <w:pPr>
        <w:keepNext/>
        <w:suppressAutoHyphens/>
        <w:spacing w:before="240" w:after="60" w:line="240" w:lineRule="auto"/>
        <w:ind w:left="284"/>
        <w:jc w:val="both"/>
        <w:outlineLvl w:val="1"/>
        <w:rPr>
          <w:rFonts w:ascii="Times New Roman" w:hAnsi="Times New Roman"/>
          <w:bCs/>
          <w:sz w:val="24"/>
          <w:szCs w:val="28"/>
          <w:lang w:eastAsia="ar-SA"/>
        </w:rPr>
      </w:pPr>
      <w:r>
        <w:rPr>
          <w:rFonts w:ascii="Times New Roman" w:hAnsi="Times New Roman"/>
          <w:bCs/>
          <w:sz w:val="24"/>
          <w:szCs w:val="28"/>
          <w:lang w:eastAsia="ar-SA"/>
        </w:rPr>
        <w:t>W ramach danego kryterium oceniane będzie czy wnioskodawca zakłada w wyniku otrzymania dofinansowania promocję realizowanego projektu i LGD</w:t>
      </w:r>
      <w:r w:rsidR="00166CBB">
        <w:rPr>
          <w:rFonts w:ascii="Times New Roman" w:hAnsi="Times New Roman"/>
          <w:bCs/>
          <w:sz w:val="24"/>
          <w:szCs w:val="28"/>
          <w:lang w:eastAsia="ar-SA"/>
        </w:rPr>
        <w:t xml:space="preserve"> (LSR)</w:t>
      </w:r>
      <w:r>
        <w:rPr>
          <w:rFonts w:ascii="Times New Roman" w:hAnsi="Times New Roman"/>
          <w:bCs/>
          <w:sz w:val="24"/>
          <w:szCs w:val="28"/>
          <w:lang w:eastAsia="ar-SA"/>
        </w:rPr>
        <w:t xml:space="preserve">. </w:t>
      </w:r>
      <w:r w:rsidRPr="006153F3">
        <w:rPr>
          <w:rFonts w:ascii="Times New Roman" w:hAnsi="Times New Roman"/>
          <w:bCs/>
          <w:sz w:val="24"/>
          <w:szCs w:val="28"/>
          <w:lang w:eastAsia="ar-SA"/>
        </w:rPr>
        <w:t>P</w:t>
      </w:r>
      <w:r>
        <w:rPr>
          <w:rFonts w:ascii="Times New Roman" w:hAnsi="Times New Roman"/>
          <w:bCs/>
          <w:sz w:val="24"/>
          <w:szCs w:val="28"/>
          <w:lang w:eastAsia="ar-SA"/>
        </w:rPr>
        <w:t>referowane będą operacje, które</w:t>
      </w:r>
      <w:r w:rsidRPr="006153F3">
        <w:rPr>
          <w:rFonts w:ascii="Times New Roman" w:hAnsi="Times New Roman"/>
          <w:bCs/>
          <w:sz w:val="24"/>
          <w:szCs w:val="28"/>
          <w:lang w:eastAsia="ar-SA"/>
        </w:rPr>
        <w:t xml:space="preserve"> dane kryterium będą realizowały poprzez stronę internetową, prasę</w:t>
      </w:r>
      <w:r>
        <w:rPr>
          <w:rFonts w:ascii="Times New Roman" w:hAnsi="Times New Roman"/>
          <w:bCs/>
          <w:sz w:val="24"/>
          <w:szCs w:val="28"/>
          <w:lang w:eastAsia="ar-SA"/>
        </w:rPr>
        <w:t xml:space="preserve">. </w:t>
      </w:r>
      <w:r w:rsidR="00166CBB">
        <w:rPr>
          <w:rFonts w:ascii="Times New Roman" w:hAnsi="Times New Roman"/>
          <w:bCs/>
          <w:sz w:val="24"/>
          <w:szCs w:val="28"/>
          <w:lang w:eastAsia="ar-SA"/>
        </w:rPr>
        <w:t>Zawarte w tych mediach informacje winny zawierać, co najmniej: nazwę i logo Stowarzyszenia LGD Dorzecza Zgłowiączki, loga programów</w:t>
      </w:r>
      <w:r w:rsidR="00543601">
        <w:rPr>
          <w:rFonts w:ascii="Times New Roman" w:hAnsi="Times New Roman"/>
          <w:bCs/>
          <w:sz w:val="24"/>
          <w:szCs w:val="28"/>
          <w:lang w:eastAsia="ar-SA"/>
        </w:rPr>
        <w:t xml:space="preserve"> </w:t>
      </w:r>
      <w:r w:rsidR="00166CBB">
        <w:rPr>
          <w:rFonts w:ascii="Times New Roman" w:hAnsi="Times New Roman"/>
          <w:bCs/>
          <w:sz w:val="24"/>
          <w:szCs w:val="28"/>
          <w:lang w:eastAsia="ar-SA"/>
        </w:rPr>
        <w:t xml:space="preserve">w </w:t>
      </w:r>
      <w:r w:rsidR="00495CDC">
        <w:rPr>
          <w:rFonts w:ascii="Times New Roman" w:hAnsi="Times New Roman"/>
          <w:bCs/>
          <w:sz w:val="24"/>
          <w:szCs w:val="28"/>
          <w:lang w:eastAsia="ar-SA"/>
        </w:rPr>
        <w:t>ramach, których</w:t>
      </w:r>
      <w:r w:rsidR="00543601">
        <w:rPr>
          <w:rFonts w:ascii="Times New Roman" w:hAnsi="Times New Roman"/>
          <w:bCs/>
          <w:sz w:val="24"/>
          <w:szCs w:val="28"/>
          <w:lang w:eastAsia="ar-SA"/>
        </w:rPr>
        <w:t xml:space="preserve"> dofinansowana jest operacja </w:t>
      </w:r>
      <w:r>
        <w:rPr>
          <w:rFonts w:ascii="Times New Roman" w:hAnsi="Times New Roman"/>
          <w:bCs/>
          <w:sz w:val="24"/>
          <w:szCs w:val="28"/>
          <w:lang w:eastAsia="ar-SA"/>
        </w:rPr>
        <w:t xml:space="preserve">Kryterium będzie spełnione, jeśli wnioskodawca we wniosku, załącznikach </w:t>
      </w:r>
      <w:proofErr w:type="gramStart"/>
      <w:r>
        <w:rPr>
          <w:rFonts w:ascii="Times New Roman" w:hAnsi="Times New Roman"/>
          <w:bCs/>
          <w:sz w:val="24"/>
          <w:szCs w:val="28"/>
          <w:lang w:eastAsia="ar-SA"/>
        </w:rPr>
        <w:t>opisze w jaki</w:t>
      </w:r>
      <w:proofErr w:type="gramEnd"/>
      <w:r>
        <w:rPr>
          <w:rFonts w:ascii="Times New Roman" w:hAnsi="Times New Roman"/>
          <w:bCs/>
          <w:sz w:val="24"/>
          <w:szCs w:val="28"/>
          <w:lang w:eastAsia="ar-SA"/>
        </w:rPr>
        <w:t xml:space="preserve"> sposób będzie promo</w:t>
      </w:r>
      <w:r w:rsidR="00166CBB">
        <w:rPr>
          <w:rFonts w:ascii="Times New Roman" w:hAnsi="Times New Roman"/>
          <w:bCs/>
          <w:sz w:val="24"/>
          <w:szCs w:val="28"/>
          <w:lang w:eastAsia="ar-SA"/>
        </w:rPr>
        <w:t>wał operację i LGD. Jest to istotne kryterium</w:t>
      </w:r>
      <w:r>
        <w:rPr>
          <w:rFonts w:ascii="Times New Roman" w:hAnsi="Times New Roman"/>
          <w:bCs/>
          <w:sz w:val="24"/>
          <w:szCs w:val="28"/>
          <w:lang w:eastAsia="ar-SA"/>
        </w:rPr>
        <w:t>, bowiem pozwala na rozpromowanie operacji realiz</w:t>
      </w:r>
      <w:r w:rsidR="00543601">
        <w:rPr>
          <w:rFonts w:ascii="Times New Roman" w:hAnsi="Times New Roman"/>
          <w:bCs/>
          <w:sz w:val="24"/>
          <w:szCs w:val="28"/>
          <w:lang w:eastAsia="ar-SA"/>
        </w:rPr>
        <w:t>owanej ze środków unijnych za pośrednictwem LGD</w:t>
      </w:r>
      <w:r>
        <w:rPr>
          <w:rFonts w:ascii="Times New Roman" w:hAnsi="Times New Roman"/>
          <w:bCs/>
          <w:sz w:val="24"/>
          <w:szCs w:val="28"/>
          <w:lang w:eastAsia="ar-SA"/>
        </w:rPr>
        <w:t>.</w:t>
      </w:r>
      <w:r w:rsidR="00543601">
        <w:rPr>
          <w:rFonts w:ascii="Times New Roman" w:hAnsi="Times New Roman"/>
          <w:bCs/>
          <w:sz w:val="24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8"/>
          <w:lang w:eastAsia="ar-SA"/>
        </w:rPr>
        <w:t>Dane kryterium będzie weryfikowane na podstawie i</w:t>
      </w:r>
      <w:r w:rsidR="00543601">
        <w:rPr>
          <w:rFonts w:ascii="Times New Roman" w:hAnsi="Times New Roman"/>
          <w:bCs/>
          <w:sz w:val="24"/>
          <w:szCs w:val="28"/>
          <w:lang w:eastAsia="ar-SA"/>
        </w:rPr>
        <w:t>nformacji zawartych we wniosku/załącznikach.</w:t>
      </w:r>
      <w:r>
        <w:rPr>
          <w:rFonts w:ascii="Times New Roman" w:hAnsi="Times New Roman"/>
          <w:bCs/>
          <w:sz w:val="24"/>
          <w:szCs w:val="28"/>
          <w:lang w:eastAsia="ar-SA"/>
        </w:rPr>
        <w:t xml:space="preserve"> Jeśli kryterium jest spełnione wnioskodawca otrzyma 5 pkt, jeśli </w:t>
      </w:r>
      <w:proofErr w:type="gramStart"/>
      <w:r>
        <w:rPr>
          <w:rFonts w:ascii="Times New Roman" w:hAnsi="Times New Roman"/>
          <w:bCs/>
          <w:sz w:val="24"/>
          <w:szCs w:val="28"/>
          <w:lang w:eastAsia="ar-SA"/>
        </w:rPr>
        <w:t>nie  - 0 pkt</w:t>
      </w:r>
      <w:proofErr w:type="gramEnd"/>
      <w:r>
        <w:rPr>
          <w:rFonts w:ascii="Times New Roman" w:hAnsi="Times New Roman"/>
          <w:bCs/>
          <w:sz w:val="24"/>
          <w:szCs w:val="28"/>
          <w:lang w:eastAsia="ar-SA"/>
        </w:rPr>
        <w:t>.</w:t>
      </w:r>
    </w:p>
    <w:p w:rsidR="008F3CD6" w:rsidRDefault="008F3CD6" w:rsidP="00505D81">
      <w:pPr>
        <w:keepNext/>
        <w:suppressAutoHyphens/>
        <w:spacing w:before="240" w:after="60" w:line="240" w:lineRule="auto"/>
        <w:ind w:left="284"/>
        <w:jc w:val="both"/>
        <w:outlineLvl w:val="1"/>
        <w:rPr>
          <w:rFonts w:ascii="Times New Roman" w:hAnsi="Times New Roman"/>
          <w:bCs/>
          <w:sz w:val="24"/>
          <w:szCs w:val="28"/>
          <w:lang w:eastAsia="ar-SA"/>
        </w:rPr>
      </w:pPr>
      <w:r>
        <w:rPr>
          <w:rFonts w:ascii="Times New Roman" w:hAnsi="Times New Roman"/>
          <w:bCs/>
          <w:sz w:val="24"/>
          <w:szCs w:val="28"/>
          <w:lang w:eastAsia="ar-SA"/>
        </w:rPr>
        <w:t>Dane kryterium jest mierzalne – pozwala przypisać operacji określoną ilość punktów na podstawie informacji zawartych w dokumentach, adekwatne do diagnozy obszaru, wskazującej w analizie SWOT na szansę dla LGD, poprzez s</w:t>
      </w:r>
      <w:r w:rsidRPr="001C0FB6">
        <w:rPr>
          <w:rFonts w:ascii="Times New Roman" w:hAnsi="Times New Roman"/>
          <w:bCs/>
          <w:sz w:val="24"/>
          <w:szCs w:val="28"/>
          <w:lang w:eastAsia="ar-SA"/>
        </w:rPr>
        <w:t>ystematyczne i konsekwentne promowanie region</w:t>
      </w:r>
      <w:r>
        <w:rPr>
          <w:rFonts w:ascii="Times New Roman" w:hAnsi="Times New Roman"/>
          <w:bCs/>
          <w:sz w:val="24"/>
          <w:szCs w:val="28"/>
          <w:lang w:eastAsia="ar-SA"/>
        </w:rPr>
        <w:t>alnych tradycji.</w:t>
      </w:r>
    </w:p>
    <w:p w:rsidR="008F3CD6" w:rsidRPr="006153F3" w:rsidRDefault="008F3CD6" w:rsidP="005D1A7E">
      <w:pPr>
        <w:keepNext/>
        <w:suppressAutoHyphens/>
        <w:spacing w:before="240" w:after="60" w:line="240" w:lineRule="auto"/>
        <w:jc w:val="both"/>
        <w:outlineLvl w:val="1"/>
        <w:rPr>
          <w:rFonts w:ascii="Times New Roman" w:hAnsi="Times New Roman"/>
          <w:bCs/>
          <w:sz w:val="24"/>
          <w:szCs w:val="28"/>
          <w:lang w:eastAsia="ar-SA"/>
        </w:rPr>
      </w:pPr>
    </w:p>
    <w:p w:rsidR="008F3CD6" w:rsidRPr="00955D85" w:rsidRDefault="008F3CD6" w:rsidP="00955D85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lang w:val="pl-PL"/>
        </w:rPr>
      </w:pPr>
      <w:r w:rsidRPr="00955D85">
        <w:rPr>
          <w:rFonts w:ascii="Times New Roman" w:hAnsi="Times New Roman"/>
          <w:sz w:val="24"/>
          <w:u w:val="single"/>
          <w:lang w:val="pl-PL"/>
        </w:rPr>
        <w:t xml:space="preserve">Wnioskodawca (bądź pracownik wnioskodawcy odpowiedzialny za napisanie wniosku, zatrudniony w jego instytucji ) brał udział w doradztwie organizowanym przez LGD Dorzecza Zgłowiączki w ramach danego </w:t>
      </w:r>
      <w:proofErr w:type="gramStart"/>
      <w:r w:rsidRPr="00955D85">
        <w:rPr>
          <w:rFonts w:ascii="Times New Roman" w:hAnsi="Times New Roman"/>
          <w:sz w:val="24"/>
          <w:u w:val="single"/>
          <w:lang w:val="pl-PL"/>
        </w:rPr>
        <w:t>naboru</w:t>
      </w:r>
      <w:r w:rsidR="00955D85" w:rsidRPr="00955D85">
        <w:rPr>
          <w:rFonts w:ascii="Times New Roman" w:hAnsi="Times New Roman"/>
          <w:sz w:val="24"/>
          <w:u w:val="single"/>
          <w:lang w:val="pl-PL"/>
        </w:rPr>
        <w:t xml:space="preserve">  </w:t>
      </w:r>
      <w:r w:rsidR="00955D85" w:rsidRPr="00955D85">
        <w:rPr>
          <w:rFonts w:ascii="Times New Roman" w:hAnsi="Times New Roman"/>
          <w:sz w:val="24"/>
          <w:lang w:val="pl-PL"/>
        </w:rPr>
        <w:t xml:space="preserve">       </w:t>
      </w:r>
      <w:r w:rsidR="00495CDC">
        <w:rPr>
          <w:rFonts w:ascii="Times New Roman" w:hAnsi="Times New Roman"/>
          <w:sz w:val="24"/>
          <w:lang w:val="pl-PL"/>
        </w:rPr>
        <w:t xml:space="preserve">                                       </w:t>
      </w:r>
      <w:r w:rsidRPr="00955D85">
        <w:rPr>
          <w:rFonts w:ascii="Times New Roman" w:hAnsi="Times New Roman"/>
          <w:sz w:val="24"/>
          <w:lang w:val="pl-PL"/>
        </w:rPr>
        <w:t>0 albo</w:t>
      </w:r>
      <w:proofErr w:type="gramEnd"/>
      <w:r w:rsidRPr="00955D85">
        <w:rPr>
          <w:rFonts w:ascii="Times New Roman" w:hAnsi="Times New Roman"/>
          <w:sz w:val="24"/>
          <w:lang w:val="pl-PL"/>
        </w:rPr>
        <w:t xml:space="preserve"> 5  pkt.</w:t>
      </w:r>
    </w:p>
    <w:p w:rsidR="008F3CD6" w:rsidRDefault="008F3CD6" w:rsidP="00505D81">
      <w:pPr>
        <w:keepNext/>
        <w:suppressAutoHyphens/>
        <w:spacing w:before="240" w:after="60" w:line="240" w:lineRule="auto"/>
        <w:ind w:left="284"/>
        <w:jc w:val="both"/>
        <w:outlineLvl w:val="1"/>
        <w:rPr>
          <w:rFonts w:ascii="Times New Roman" w:hAnsi="Times New Roman"/>
          <w:bCs/>
          <w:sz w:val="24"/>
          <w:szCs w:val="28"/>
          <w:lang w:eastAsia="ar-SA"/>
        </w:rPr>
      </w:pPr>
      <w:r w:rsidRPr="000A4B52">
        <w:rPr>
          <w:rFonts w:ascii="Times New Roman" w:hAnsi="Times New Roman"/>
          <w:bCs/>
          <w:sz w:val="24"/>
          <w:szCs w:val="28"/>
          <w:lang w:eastAsia="ar-SA"/>
        </w:rPr>
        <w:t>W ramach kryterium</w:t>
      </w:r>
      <w:r>
        <w:rPr>
          <w:rFonts w:ascii="Times New Roman" w:hAnsi="Times New Roman"/>
          <w:bCs/>
          <w:sz w:val="24"/>
          <w:szCs w:val="28"/>
          <w:lang w:eastAsia="ar-SA"/>
        </w:rPr>
        <w:t xml:space="preserve"> wnioskodawca otrzymuje punkty, jeśli skorzystał z doradztwa </w:t>
      </w:r>
      <w:proofErr w:type="gramStart"/>
      <w:r>
        <w:rPr>
          <w:rFonts w:ascii="Times New Roman" w:hAnsi="Times New Roman"/>
          <w:bCs/>
          <w:sz w:val="24"/>
          <w:szCs w:val="28"/>
          <w:lang w:eastAsia="ar-SA"/>
        </w:rPr>
        <w:t>świadczonego  przez</w:t>
      </w:r>
      <w:proofErr w:type="gramEnd"/>
      <w:r>
        <w:rPr>
          <w:rFonts w:ascii="Times New Roman" w:hAnsi="Times New Roman"/>
          <w:bCs/>
          <w:sz w:val="24"/>
          <w:szCs w:val="28"/>
          <w:lang w:eastAsia="ar-SA"/>
        </w:rPr>
        <w:t xml:space="preserve"> pracowników biura LGD w ramach konkursu, na który składa wniosek</w:t>
      </w:r>
      <w:r w:rsidR="00543601">
        <w:rPr>
          <w:rFonts w:ascii="Times New Roman" w:hAnsi="Times New Roman"/>
          <w:bCs/>
          <w:sz w:val="24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8"/>
          <w:lang w:eastAsia="ar-SA"/>
        </w:rPr>
        <w:t xml:space="preserve"> </w:t>
      </w:r>
      <w:r w:rsidR="00505D81">
        <w:rPr>
          <w:rFonts w:ascii="Times New Roman" w:hAnsi="Times New Roman"/>
          <w:bCs/>
          <w:sz w:val="24"/>
          <w:szCs w:val="28"/>
          <w:lang w:eastAsia="ar-SA"/>
        </w:rPr>
        <w:t xml:space="preserve">             </w:t>
      </w:r>
      <w:r>
        <w:rPr>
          <w:rFonts w:ascii="Times New Roman" w:hAnsi="Times New Roman"/>
          <w:bCs/>
          <w:sz w:val="24"/>
          <w:szCs w:val="28"/>
          <w:lang w:eastAsia="ar-SA"/>
        </w:rPr>
        <w:t xml:space="preserve">o przyznanie pomocy. Przy udzielaniu punktów weryfikowana jest lista doradztwa i nr </w:t>
      </w:r>
      <w:r w:rsidR="00543601">
        <w:rPr>
          <w:rFonts w:ascii="Times New Roman" w:hAnsi="Times New Roman"/>
          <w:bCs/>
          <w:sz w:val="24"/>
          <w:szCs w:val="28"/>
          <w:lang w:eastAsia="ar-SA"/>
        </w:rPr>
        <w:t>konkursu, na który</w:t>
      </w:r>
      <w:r>
        <w:rPr>
          <w:rFonts w:ascii="Times New Roman" w:hAnsi="Times New Roman"/>
          <w:bCs/>
          <w:sz w:val="24"/>
          <w:szCs w:val="28"/>
          <w:lang w:eastAsia="ar-SA"/>
        </w:rPr>
        <w:t xml:space="preserve"> wnioskodawca złożył wniosek.  W przypadku uczestnictwa w doradztwie pracownika wnioskodawcy konieczne jest również dołączenie oświadczenia wnioskodawcy o zatrudnieniu pracownika. Jeśli wn</w:t>
      </w:r>
      <w:r w:rsidR="00543601">
        <w:rPr>
          <w:rFonts w:ascii="Times New Roman" w:hAnsi="Times New Roman"/>
          <w:bCs/>
          <w:sz w:val="24"/>
          <w:szCs w:val="28"/>
          <w:lang w:eastAsia="ar-SA"/>
        </w:rPr>
        <w:t>ioskodawca (bądź jego pracownik</w:t>
      </w:r>
      <w:r>
        <w:rPr>
          <w:rFonts w:ascii="Times New Roman" w:hAnsi="Times New Roman"/>
          <w:bCs/>
          <w:sz w:val="24"/>
          <w:szCs w:val="28"/>
          <w:lang w:eastAsia="ar-SA"/>
        </w:rPr>
        <w:t>) brał udział</w:t>
      </w:r>
      <w:r w:rsidR="00955D85">
        <w:rPr>
          <w:rFonts w:ascii="Times New Roman" w:hAnsi="Times New Roman"/>
          <w:bCs/>
          <w:sz w:val="24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8"/>
          <w:lang w:eastAsia="ar-SA"/>
        </w:rPr>
        <w:t xml:space="preserve">w doradztwie, to </w:t>
      </w:r>
      <w:proofErr w:type="gramStart"/>
      <w:r>
        <w:rPr>
          <w:rFonts w:ascii="Times New Roman" w:hAnsi="Times New Roman"/>
          <w:bCs/>
          <w:sz w:val="24"/>
          <w:szCs w:val="28"/>
          <w:lang w:eastAsia="ar-SA"/>
        </w:rPr>
        <w:t xml:space="preserve">otrzyma </w:t>
      </w:r>
      <w:r w:rsidR="00505D81">
        <w:rPr>
          <w:rFonts w:ascii="Times New Roman" w:hAnsi="Times New Roman"/>
          <w:bCs/>
          <w:sz w:val="24"/>
          <w:szCs w:val="28"/>
          <w:lang w:eastAsia="ar-SA"/>
        </w:rPr>
        <w:t xml:space="preserve">              </w:t>
      </w:r>
      <w:r w:rsidR="00955D85">
        <w:rPr>
          <w:rFonts w:ascii="Times New Roman" w:hAnsi="Times New Roman"/>
          <w:bCs/>
          <w:sz w:val="24"/>
          <w:szCs w:val="28"/>
          <w:lang w:eastAsia="ar-SA"/>
        </w:rPr>
        <w:t>5 pkt</w:t>
      </w:r>
      <w:proofErr w:type="gramEnd"/>
      <w:r w:rsidR="00955D85">
        <w:rPr>
          <w:rFonts w:ascii="Times New Roman" w:hAnsi="Times New Roman"/>
          <w:bCs/>
          <w:sz w:val="24"/>
          <w:szCs w:val="28"/>
          <w:lang w:eastAsia="ar-SA"/>
        </w:rPr>
        <w:t>,</w:t>
      </w:r>
      <w:r>
        <w:rPr>
          <w:rFonts w:ascii="Times New Roman" w:hAnsi="Times New Roman"/>
          <w:bCs/>
          <w:sz w:val="24"/>
          <w:szCs w:val="28"/>
          <w:lang w:eastAsia="ar-SA"/>
        </w:rPr>
        <w:t xml:space="preserve"> jeśli nie – 0 pkt.</w:t>
      </w:r>
    </w:p>
    <w:p w:rsidR="008F3CD6" w:rsidRDefault="008F3CD6" w:rsidP="00505D81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8"/>
          <w:lang w:eastAsia="ar-SA"/>
        </w:rPr>
        <w:t xml:space="preserve">Kryterium jest mierzalne, bowiem na podstawie dokumentacji (lista doradztwa) pozwala przypisać operacji określoną ilość punktów, adekwatne do analizy SWOT. </w:t>
      </w:r>
      <w:r w:rsidRPr="005E3529">
        <w:rPr>
          <w:rFonts w:ascii="Times New Roman" w:hAnsi="Times New Roman"/>
          <w:bCs/>
          <w:iCs/>
          <w:sz w:val="24"/>
          <w:szCs w:val="24"/>
          <w:lang w:eastAsia="ar-SA"/>
        </w:rPr>
        <w:t>Jego zastosowanie zwiększa s</w:t>
      </w:r>
      <w:r w:rsidR="00543601">
        <w:rPr>
          <w:rFonts w:ascii="Times New Roman" w:hAnsi="Times New Roman"/>
          <w:bCs/>
          <w:iCs/>
          <w:sz w:val="24"/>
          <w:szCs w:val="24"/>
          <w:lang w:eastAsia="ar-SA"/>
        </w:rPr>
        <w:t>zanse na przygotowanie wysokiej, jakości</w:t>
      </w:r>
      <w:r w:rsidRPr="005E3529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 dokumentacji do </w:t>
      </w:r>
      <w:r w:rsidR="00955D85" w:rsidRPr="005E3529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wniosków </w:t>
      </w:r>
      <w:r w:rsidR="00955D85">
        <w:rPr>
          <w:rFonts w:ascii="Times New Roman" w:hAnsi="Times New Roman"/>
          <w:bCs/>
          <w:iCs/>
          <w:sz w:val="24"/>
          <w:szCs w:val="24"/>
          <w:lang w:eastAsia="ar-SA"/>
        </w:rPr>
        <w:t>dofinansowanie</w:t>
      </w:r>
      <w:r w:rsidRPr="005E3529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co pozwoli </w:t>
      </w:r>
      <w:r w:rsidRPr="005E3529">
        <w:rPr>
          <w:rFonts w:ascii="Times New Roman" w:hAnsi="Times New Roman"/>
          <w:bCs/>
          <w:iCs/>
          <w:sz w:val="24"/>
          <w:szCs w:val="24"/>
          <w:lang w:eastAsia="ar-SA"/>
        </w:rPr>
        <w:t>wykorzyst</w:t>
      </w:r>
      <w:r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ać maksymalnie </w:t>
      </w:r>
      <w:r w:rsidRPr="005E3529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wskazane w analizie SWOT </w:t>
      </w:r>
      <w:r>
        <w:rPr>
          <w:rFonts w:ascii="Times New Roman" w:hAnsi="Times New Roman"/>
          <w:bCs/>
          <w:iCs/>
          <w:sz w:val="24"/>
          <w:szCs w:val="24"/>
          <w:lang w:eastAsia="ar-SA"/>
        </w:rPr>
        <w:t>m</w:t>
      </w:r>
      <w:r w:rsidRPr="005E3529">
        <w:rPr>
          <w:rFonts w:ascii="Times New Roman" w:hAnsi="Times New Roman"/>
          <w:color w:val="000000"/>
          <w:sz w:val="24"/>
          <w:szCs w:val="24"/>
        </w:rPr>
        <w:t>alejące możliwości dostępu do środków finansowych</w:t>
      </w:r>
      <w:r w:rsidR="00543601">
        <w:rPr>
          <w:rFonts w:ascii="Times New Roman" w:hAnsi="Times New Roman"/>
          <w:color w:val="000000"/>
          <w:sz w:val="24"/>
          <w:szCs w:val="24"/>
        </w:rPr>
        <w:t>.</w:t>
      </w:r>
      <w:r w:rsidRPr="005E3529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 </w:t>
      </w:r>
    </w:p>
    <w:p w:rsidR="008F3CD6" w:rsidRDefault="008F3CD6" w:rsidP="00084A36">
      <w:p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</w:p>
    <w:p w:rsidR="008F3CD6" w:rsidRPr="00DA4AEC" w:rsidRDefault="008F3CD6" w:rsidP="00955D85">
      <w:pPr>
        <w:pStyle w:val="Akapitzlist"/>
        <w:keepNext/>
        <w:numPr>
          <w:ilvl w:val="0"/>
          <w:numId w:val="4"/>
        </w:numPr>
        <w:suppressAutoHyphens/>
        <w:spacing w:before="240" w:after="60" w:line="240" w:lineRule="auto"/>
        <w:jc w:val="both"/>
        <w:outlineLvl w:val="1"/>
        <w:rPr>
          <w:rFonts w:ascii="Times New Roman" w:hAnsi="Times New Roman"/>
          <w:bCs/>
          <w:sz w:val="24"/>
          <w:szCs w:val="28"/>
          <w:lang w:val="pl-PL" w:eastAsia="ar-SA"/>
        </w:rPr>
      </w:pPr>
      <w:r w:rsidRPr="00DA4AEC">
        <w:rPr>
          <w:rFonts w:ascii="Times New Roman" w:hAnsi="Times New Roman"/>
          <w:bCs/>
          <w:sz w:val="24"/>
          <w:szCs w:val="28"/>
          <w:u w:val="single"/>
          <w:lang w:val="pl-PL" w:eastAsia="ar-SA"/>
        </w:rPr>
        <w:t xml:space="preserve">Operacja dotyczy wprowadzenia nowych lub udoskonalonych usług </w:t>
      </w:r>
      <w:proofErr w:type="gramStart"/>
      <w:r w:rsidRPr="00DA4AEC">
        <w:rPr>
          <w:rFonts w:ascii="Times New Roman" w:hAnsi="Times New Roman"/>
          <w:bCs/>
          <w:sz w:val="24"/>
          <w:szCs w:val="28"/>
          <w:u w:val="single"/>
          <w:lang w:val="pl-PL" w:eastAsia="ar-SA"/>
        </w:rPr>
        <w:t>turystycznych</w:t>
      </w:r>
      <w:r w:rsidR="00543601" w:rsidRPr="00DA4AEC">
        <w:rPr>
          <w:rFonts w:ascii="Times New Roman" w:hAnsi="Times New Roman"/>
          <w:bCs/>
          <w:sz w:val="24"/>
          <w:szCs w:val="28"/>
          <w:u w:val="single"/>
          <w:lang w:val="pl-PL" w:eastAsia="ar-SA"/>
        </w:rPr>
        <w:t xml:space="preserve">                </w:t>
      </w:r>
      <w:r w:rsidR="00955D85" w:rsidRPr="00DA4AEC">
        <w:rPr>
          <w:rFonts w:ascii="Times New Roman" w:hAnsi="Times New Roman"/>
          <w:bCs/>
          <w:sz w:val="24"/>
          <w:szCs w:val="28"/>
          <w:u w:val="single"/>
          <w:lang w:val="pl-PL" w:eastAsia="ar-SA"/>
        </w:rPr>
        <w:t xml:space="preserve">    </w:t>
      </w:r>
      <w:r w:rsidR="00543601" w:rsidRPr="00DA4AEC">
        <w:rPr>
          <w:rFonts w:ascii="Times New Roman" w:hAnsi="Times New Roman"/>
          <w:bCs/>
          <w:sz w:val="24"/>
          <w:szCs w:val="28"/>
          <w:u w:val="single"/>
          <w:lang w:val="pl-PL" w:eastAsia="ar-SA"/>
        </w:rPr>
        <w:t xml:space="preserve">      </w:t>
      </w:r>
      <w:r w:rsidRPr="00DA4AEC">
        <w:rPr>
          <w:rFonts w:ascii="Times New Roman" w:hAnsi="Times New Roman"/>
          <w:bCs/>
          <w:sz w:val="24"/>
          <w:szCs w:val="28"/>
          <w:lang w:val="pl-PL" w:eastAsia="ar-SA"/>
        </w:rPr>
        <w:t>0 albo</w:t>
      </w:r>
      <w:proofErr w:type="gramEnd"/>
      <w:r w:rsidRPr="00DA4AEC">
        <w:rPr>
          <w:rFonts w:ascii="Times New Roman" w:hAnsi="Times New Roman"/>
          <w:bCs/>
          <w:sz w:val="24"/>
          <w:szCs w:val="28"/>
          <w:lang w:val="pl-PL" w:eastAsia="ar-SA"/>
        </w:rPr>
        <w:t>10 pkt.</w:t>
      </w:r>
    </w:p>
    <w:p w:rsidR="008F3CD6" w:rsidRPr="00955D85" w:rsidRDefault="008F3CD6" w:rsidP="005D1A7E">
      <w:pPr>
        <w:suppressAutoHyphens/>
        <w:spacing w:after="0"/>
        <w:jc w:val="both"/>
        <w:rPr>
          <w:rFonts w:ascii="Times New Roman" w:hAnsi="Times New Roman"/>
          <w:bCs/>
          <w:iCs/>
          <w:sz w:val="24"/>
          <w:szCs w:val="28"/>
          <w:lang w:eastAsia="ar-SA"/>
        </w:rPr>
      </w:pPr>
    </w:p>
    <w:p w:rsidR="008F3CD6" w:rsidRDefault="008F3CD6" w:rsidP="00505D81">
      <w:pPr>
        <w:suppressAutoHyphens/>
        <w:spacing w:after="0"/>
        <w:ind w:left="284"/>
        <w:jc w:val="both"/>
        <w:rPr>
          <w:rFonts w:ascii="Times New Roman" w:hAnsi="Times New Roman"/>
          <w:bCs/>
          <w:iCs/>
          <w:sz w:val="24"/>
          <w:szCs w:val="28"/>
          <w:lang w:eastAsia="ar-SA"/>
        </w:rPr>
      </w:pPr>
      <w:r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Operacja zapewnia wprowadzenie nowej lub udoskonalonej usługi turystycznej tj. społecznie pożytecznej czynności służącej zaspokajaniu potrzeb turystycznych </w:t>
      </w:r>
      <w:proofErr w:type="gramStart"/>
      <w:r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materialnych </w:t>
      </w:r>
      <w:r w:rsidR="00543601"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                        </w:t>
      </w:r>
      <w:r>
        <w:rPr>
          <w:rFonts w:ascii="Times New Roman" w:hAnsi="Times New Roman"/>
          <w:bCs/>
          <w:iCs/>
          <w:sz w:val="24"/>
          <w:szCs w:val="28"/>
          <w:lang w:eastAsia="ar-SA"/>
        </w:rPr>
        <w:t>(np</w:t>
      </w:r>
      <w:proofErr w:type="gramEnd"/>
      <w:r>
        <w:rPr>
          <w:rFonts w:ascii="Times New Roman" w:hAnsi="Times New Roman"/>
          <w:bCs/>
          <w:iCs/>
          <w:sz w:val="24"/>
          <w:szCs w:val="28"/>
          <w:lang w:eastAsia="ar-SA"/>
        </w:rPr>
        <w:t>. komunikacyjnych, noclego</w:t>
      </w:r>
      <w:r w:rsidR="00543601"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wych) i niematerialnych, czyli </w:t>
      </w:r>
      <w:r>
        <w:rPr>
          <w:rFonts w:ascii="Times New Roman" w:hAnsi="Times New Roman"/>
          <w:bCs/>
          <w:iCs/>
          <w:sz w:val="24"/>
          <w:szCs w:val="28"/>
          <w:lang w:eastAsia="ar-SA"/>
        </w:rPr>
        <w:t>duchowych (kulturalno-</w:t>
      </w:r>
      <w:r>
        <w:rPr>
          <w:rFonts w:ascii="Times New Roman" w:hAnsi="Times New Roman"/>
          <w:bCs/>
          <w:iCs/>
          <w:sz w:val="24"/>
          <w:szCs w:val="28"/>
          <w:lang w:eastAsia="ar-SA"/>
        </w:rPr>
        <w:lastRenderedPageBreak/>
        <w:t>rozrywkowych) człowieka.  Przez usługi turystyczne rozumie się zarówno usługi przewodnickie, hotelarskie, jak i wszystkie inne usługi świadc</w:t>
      </w:r>
      <w:r w:rsidR="00543601">
        <w:rPr>
          <w:rFonts w:ascii="Times New Roman" w:hAnsi="Times New Roman"/>
          <w:bCs/>
          <w:iCs/>
          <w:sz w:val="24"/>
          <w:szCs w:val="28"/>
          <w:lang w:eastAsia="ar-SA"/>
        </w:rPr>
        <w:t>zone turystom lub odwiedzającym</w:t>
      </w:r>
      <w:r>
        <w:rPr>
          <w:rFonts w:ascii="Times New Roman" w:hAnsi="Times New Roman"/>
          <w:bCs/>
          <w:iCs/>
          <w:sz w:val="24"/>
          <w:szCs w:val="28"/>
          <w:lang w:eastAsia="ar-SA"/>
        </w:rPr>
        <w:t>.</w:t>
      </w:r>
    </w:p>
    <w:p w:rsidR="008F3CD6" w:rsidRDefault="008F3CD6" w:rsidP="00505D81">
      <w:pPr>
        <w:suppressAutoHyphens/>
        <w:spacing w:after="0"/>
        <w:ind w:left="284"/>
        <w:jc w:val="both"/>
        <w:rPr>
          <w:rFonts w:ascii="Times New Roman" w:hAnsi="Times New Roman"/>
          <w:bCs/>
          <w:iCs/>
          <w:sz w:val="24"/>
          <w:szCs w:val="28"/>
          <w:lang w:eastAsia="ar-SA"/>
        </w:rPr>
      </w:pPr>
      <w:r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Usługi przewodnickie – to oprowadzenie po wybranych obszarach, </w:t>
      </w:r>
      <w:proofErr w:type="gramStart"/>
      <w:r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miejscowościach </w:t>
      </w:r>
      <w:r w:rsidR="00543601"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                        </w:t>
      </w:r>
      <w:r>
        <w:rPr>
          <w:rFonts w:ascii="Times New Roman" w:hAnsi="Times New Roman"/>
          <w:bCs/>
          <w:iCs/>
          <w:sz w:val="24"/>
          <w:szCs w:val="28"/>
          <w:lang w:eastAsia="ar-SA"/>
        </w:rPr>
        <w:t>i</w:t>
      </w:r>
      <w:proofErr w:type="gramEnd"/>
      <w:r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 obiektach, a także udzielanie o nich informacji. Usługi hotelarskie natomiast to krótkotrwałe ogólnie dostępne wynajmowanie domów, mieszkań, pokoi, miejsc noclegowych. </w:t>
      </w:r>
    </w:p>
    <w:p w:rsidR="00495CDC" w:rsidRDefault="00495CDC" w:rsidP="00505D81">
      <w:pPr>
        <w:suppressAutoHyphens/>
        <w:spacing w:after="0"/>
        <w:ind w:left="284"/>
        <w:jc w:val="both"/>
        <w:rPr>
          <w:rFonts w:ascii="Times New Roman" w:hAnsi="Times New Roman"/>
          <w:bCs/>
          <w:iCs/>
          <w:sz w:val="24"/>
          <w:szCs w:val="28"/>
          <w:lang w:eastAsia="ar-SA"/>
        </w:rPr>
      </w:pPr>
    </w:p>
    <w:p w:rsidR="008F3CD6" w:rsidRDefault="008F3CD6" w:rsidP="00505D81">
      <w:pPr>
        <w:suppressAutoHyphens/>
        <w:spacing w:after="0"/>
        <w:ind w:left="284"/>
        <w:jc w:val="both"/>
        <w:rPr>
          <w:rFonts w:ascii="Times New Roman" w:hAnsi="Times New Roman"/>
          <w:bCs/>
          <w:iCs/>
          <w:sz w:val="24"/>
          <w:szCs w:val="28"/>
          <w:lang w:eastAsia="ar-SA"/>
        </w:rPr>
      </w:pPr>
      <w:bookmarkStart w:id="0" w:name="_GoBack"/>
      <w:bookmarkEnd w:id="0"/>
      <w:r>
        <w:rPr>
          <w:rFonts w:ascii="Times New Roman" w:hAnsi="Times New Roman"/>
          <w:bCs/>
          <w:iCs/>
          <w:sz w:val="24"/>
          <w:szCs w:val="28"/>
          <w:lang w:eastAsia="ar-SA"/>
        </w:rPr>
        <w:t>Kryterium będzie weryfikowane na podstaw</w:t>
      </w:r>
      <w:r w:rsidR="00543601">
        <w:rPr>
          <w:rFonts w:ascii="Times New Roman" w:hAnsi="Times New Roman"/>
          <w:bCs/>
          <w:iCs/>
          <w:sz w:val="24"/>
          <w:szCs w:val="28"/>
          <w:lang w:eastAsia="ar-SA"/>
        </w:rPr>
        <w:t>ie wniosku/</w:t>
      </w:r>
      <w:r>
        <w:rPr>
          <w:rFonts w:ascii="Times New Roman" w:hAnsi="Times New Roman"/>
          <w:bCs/>
          <w:iCs/>
          <w:sz w:val="24"/>
          <w:szCs w:val="28"/>
          <w:lang w:eastAsia="ar-SA"/>
        </w:rPr>
        <w:t>załączników. Jeśli wniosko</w:t>
      </w:r>
      <w:r w:rsidR="00543601">
        <w:rPr>
          <w:rFonts w:ascii="Times New Roman" w:hAnsi="Times New Roman"/>
          <w:bCs/>
          <w:iCs/>
          <w:sz w:val="24"/>
          <w:szCs w:val="28"/>
          <w:lang w:eastAsia="ar-SA"/>
        </w:rPr>
        <w:t>dawca wskaże, że wprowadza nową</w:t>
      </w:r>
      <w:r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 lub udoskonaloną usługę turystyczną to otrzyma 10 pkt. </w:t>
      </w:r>
      <w:proofErr w:type="gramStart"/>
      <w:r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Jeśli </w:t>
      </w:r>
      <w:r w:rsidR="00505D81"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                    </w:t>
      </w:r>
      <w:r>
        <w:rPr>
          <w:rFonts w:ascii="Times New Roman" w:hAnsi="Times New Roman"/>
          <w:bCs/>
          <w:iCs/>
          <w:sz w:val="24"/>
          <w:szCs w:val="28"/>
          <w:lang w:eastAsia="ar-SA"/>
        </w:rPr>
        <w:t>z</w:t>
      </w:r>
      <w:proofErr w:type="gramEnd"/>
      <w:r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 wniosku, załączników nie będzie to wynikało, to wnioskodawca otrzyma 0 pkt. </w:t>
      </w:r>
    </w:p>
    <w:p w:rsidR="008F3CD6" w:rsidRDefault="008F3CD6" w:rsidP="00505D81">
      <w:pPr>
        <w:suppressAutoHyphens/>
        <w:spacing w:after="0"/>
        <w:ind w:left="284"/>
        <w:jc w:val="both"/>
        <w:rPr>
          <w:rFonts w:ascii="Times New Roman" w:hAnsi="Times New Roman"/>
          <w:bCs/>
          <w:iCs/>
          <w:sz w:val="24"/>
          <w:szCs w:val="28"/>
          <w:lang w:eastAsia="ar-SA"/>
        </w:rPr>
      </w:pPr>
      <w:r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Kryterium jest mierzalne, bowiem pozwala przypisać operacji określoną ilość punktów na podstawie dokumentacji (wniosku i załączników), adekwatne do diagnozy obszaru, opisującej </w:t>
      </w:r>
      <w:r w:rsidRPr="00AC2985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szanse na </w:t>
      </w:r>
      <w:r>
        <w:rPr>
          <w:rFonts w:ascii="Times New Roman" w:hAnsi="Times New Roman"/>
          <w:bCs/>
          <w:iCs/>
          <w:sz w:val="24"/>
          <w:szCs w:val="24"/>
          <w:lang w:eastAsia="ar-SA"/>
        </w:rPr>
        <w:t>r</w:t>
      </w:r>
      <w:r w:rsidRPr="00AC2985">
        <w:rPr>
          <w:rFonts w:ascii="Times New Roman" w:hAnsi="Times New Roman"/>
          <w:color w:val="000000"/>
          <w:sz w:val="24"/>
          <w:szCs w:val="24"/>
        </w:rPr>
        <w:t xml:space="preserve">ozwój agroturystyki w oparciu o infrastrukturę rekreacyjno-wypoczynkową oraz bogactwo krajobrazowo - przyrodnicze regionu </w:t>
      </w:r>
      <w:r w:rsidRPr="00AC2985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oraz </w:t>
      </w:r>
      <w:r w:rsidR="00315D07">
        <w:rPr>
          <w:rFonts w:ascii="Times New Roman" w:hAnsi="Times New Roman"/>
          <w:bCs/>
          <w:iCs/>
          <w:sz w:val="24"/>
          <w:szCs w:val="28"/>
          <w:lang w:eastAsia="ar-SA"/>
        </w:rPr>
        <w:t>założeń Programów Regionalnych.</w:t>
      </w:r>
      <w:r>
        <w:rPr>
          <w:rFonts w:ascii="Times New Roman" w:hAnsi="Times New Roman"/>
          <w:bCs/>
          <w:iCs/>
          <w:sz w:val="24"/>
          <w:szCs w:val="28"/>
          <w:lang w:eastAsia="ar-SA"/>
        </w:rPr>
        <w:t xml:space="preserve"> </w:t>
      </w:r>
    </w:p>
    <w:p w:rsidR="008F3CD6" w:rsidRDefault="008F3CD6" w:rsidP="00505D81">
      <w:pPr>
        <w:suppressAutoHyphens/>
        <w:spacing w:after="0"/>
        <w:ind w:left="284"/>
        <w:jc w:val="both"/>
        <w:rPr>
          <w:rFonts w:ascii="Times New Roman" w:hAnsi="Times New Roman"/>
          <w:bCs/>
          <w:iCs/>
          <w:sz w:val="24"/>
          <w:szCs w:val="28"/>
          <w:lang w:eastAsia="ar-SA"/>
        </w:rPr>
      </w:pPr>
    </w:p>
    <w:p w:rsidR="00495CDC" w:rsidRDefault="00495CDC" w:rsidP="00505D81">
      <w:pPr>
        <w:suppressAutoHyphens/>
        <w:spacing w:after="0"/>
        <w:ind w:left="284"/>
        <w:jc w:val="both"/>
        <w:rPr>
          <w:rFonts w:ascii="Times New Roman" w:hAnsi="Times New Roman"/>
          <w:bCs/>
          <w:sz w:val="24"/>
          <w:szCs w:val="28"/>
          <w:lang w:eastAsia="ar-SA"/>
        </w:rPr>
      </w:pPr>
    </w:p>
    <w:p w:rsidR="00495CDC" w:rsidRDefault="00495CDC" w:rsidP="00505D81">
      <w:pPr>
        <w:suppressAutoHyphens/>
        <w:spacing w:after="0"/>
        <w:ind w:left="284"/>
        <w:jc w:val="both"/>
        <w:rPr>
          <w:rFonts w:ascii="Times New Roman" w:hAnsi="Times New Roman"/>
          <w:bCs/>
          <w:sz w:val="24"/>
          <w:szCs w:val="28"/>
          <w:lang w:eastAsia="ar-SA"/>
        </w:rPr>
      </w:pPr>
    </w:p>
    <w:p w:rsidR="00495CDC" w:rsidRDefault="00495CDC" w:rsidP="00505D81">
      <w:pPr>
        <w:suppressAutoHyphens/>
        <w:spacing w:after="0"/>
        <w:ind w:left="284"/>
        <w:jc w:val="both"/>
        <w:rPr>
          <w:rFonts w:ascii="Times New Roman" w:hAnsi="Times New Roman"/>
          <w:bCs/>
          <w:sz w:val="24"/>
          <w:szCs w:val="28"/>
          <w:lang w:eastAsia="ar-SA"/>
        </w:rPr>
      </w:pPr>
    </w:p>
    <w:p w:rsidR="00495CDC" w:rsidRDefault="00495CDC" w:rsidP="00505D81">
      <w:pPr>
        <w:suppressAutoHyphens/>
        <w:spacing w:after="0"/>
        <w:ind w:left="284"/>
        <w:jc w:val="both"/>
        <w:rPr>
          <w:rFonts w:ascii="Times New Roman" w:hAnsi="Times New Roman"/>
          <w:bCs/>
          <w:sz w:val="24"/>
          <w:szCs w:val="28"/>
          <w:lang w:eastAsia="ar-SA"/>
        </w:rPr>
      </w:pPr>
    </w:p>
    <w:p w:rsidR="00495CDC" w:rsidRDefault="00495CDC" w:rsidP="00505D81">
      <w:pPr>
        <w:suppressAutoHyphens/>
        <w:spacing w:after="0"/>
        <w:ind w:left="284"/>
        <w:jc w:val="both"/>
        <w:rPr>
          <w:rFonts w:ascii="Times New Roman" w:hAnsi="Times New Roman"/>
          <w:bCs/>
          <w:sz w:val="24"/>
          <w:szCs w:val="28"/>
          <w:lang w:eastAsia="ar-SA"/>
        </w:rPr>
      </w:pPr>
    </w:p>
    <w:p w:rsidR="00495CDC" w:rsidRDefault="00495CDC" w:rsidP="00505D81">
      <w:pPr>
        <w:suppressAutoHyphens/>
        <w:spacing w:after="0"/>
        <w:ind w:left="284"/>
        <w:jc w:val="both"/>
        <w:rPr>
          <w:rFonts w:ascii="Times New Roman" w:hAnsi="Times New Roman"/>
          <w:bCs/>
          <w:sz w:val="24"/>
          <w:szCs w:val="28"/>
          <w:lang w:eastAsia="ar-SA"/>
        </w:rPr>
      </w:pPr>
    </w:p>
    <w:p w:rsidR="00495CDC" w:rsidRDefault="00495CDC" w:rsidP="00505D81">
      <w:pPr>
        <w:suppressAutoHyphens/>
        <w:spacing w:after="0"/>
        <w:ind w:left="284"/>
        <w:jc w:val="both"/>
        <w:rPr>
          <w:rFonts w:ascii="Times New Roman" w:hAnsi="Times New Roman"/>
          <w:bCs/>
          <w:sz w:val="24"/>
          <w:szCs w:val="28"/>
          <w:lang w:eastAsia="ar-SA"/>
        </w:rPr>
      </w:pPr>
    </w:p>
    <w:p w:rsidR="00495CDC" w:rsidRDefault="00495CDC" w:rsidP="00505D81">
      <w:pPr>
        <w:suppressAutoHyphens/>
        <w:spacing w:after="0"/>
        <w:ind w:left="284"/>
        <w:jc w:val="both"/>
        <w:rPr>
          <w:rFonts w:ascii="Times New Roman" w:hAnsi="Times New Roman"/>
          <w:bCs/>
          <w:sz w:val="24"/>
          <w:szCs w:val="28"/>
          <w:lang w:eastAsia="ar-SA"/>
        </w:rPr>
      </w:pPr>
    </w:p>
    <w:p w:rsidR="00495CDC" w:rsidRDefault="00495CDC" w:rsidP="00505D81">
      <w:pPr>
        <w:suppressAutoHyphens/>
        <w:spacing w:after="0"/>
        <w:ind w:left="284"/>
        <w:jc w:val="both"/>
        <w:rPr>
          <w:rFonts w:ascii="Times New Roman" w:hAnsi="Times New Roman"/>
          <w:bCs/>
          <w:sz w:val="24"/>
          <w:szCs w:val="28"/>
          <w:lang w:eastAsia="ar-SA"/>
        </w:rPr>
      </w:pPr>
    </w:p>
    <w:p w:rsidR="00495CDC" w:rsidRDefault="00495CDC" w:rsidP="00505D81">
      <w:pPr>
        <w:suppressAutoHyphens/>
        <w:spacing w:after="0"/>
        <w:ind w:left="284"/>
        <w:jc w:val="both"/>
        <w:rPr>
          <w:rFonts w:ascii="Times New Roman" w:hAnsi="Times New Roman"/>
          <w:bCs/>
          <w:sz w:val="24"/>
          <w:szCs w:val="28"/>
          <w:lang w:eastAsia="ar-SA"/>
        </w:rPr>
      </w:pPr>
    </w:p>
    <w:p w:rsidR="00495CDC" w:rsidRDefault="00495CDC" w:rsidP="00505D81">
      <w:pPr>
        <w:suppressAutoHyphens/>
        <w:spacing w:after="0"/>
        <w:ind w:left="284"/>
        <w:jc w:val="both"/>
        <w:rPr>
          <w:rFonts w:ascii="Times New Roman" w:hAnsi="Times New Roman"/>
          <w:bCs/>
          <w:sz w:val="24"/>
          <w:szCs w:val="28"/>
          <w:lang w:eastAsia="ar-SA"/>
        </w:rPr>
      </w:pPr>
    </w:p>
    <w:p w:rsidR="00495CDC" w:rsidRDefault="00495CDC" w:rsidP="00505D81">
      <w:pPr>
        <w:suppressAutoHyphens/>
        <w:spacing w:after="0"/>
        <w:ind w:left="284"/>
        <w:jc w:val="both"/>
        <w:rPr>
          <w:rFonts w:ascii="Times New Roman" w:hAnsi="Times New Roman"/>
          <w:bCs/>
          <w:sz w:val="24"/>
          <w:szCs w:val="28"/>
          <w:lang w:eastAsia="ar-SA"/>
        </w:rPr>
      </w:pPr>
    </w:p>
    <w:p w:rsidR="00495CDC" w:rsidRDefault="00495CDC" w:rsidP="00505D81">
      <w:pPr>
        <w:suppressAutoHyphens/>
        <w:spacing w:after="0"/>
        <w:ind w:left="284"/>
        <w:jc w:val="both"/>
        <w:rPr>
          <w:rFonts w:ascii="Times New Roman" w:hAnsi="Times New Roman"/>
          <w:bCs/>
          <w:sz w:val="24"/>
          <w:szCs w:val="28"/>
          <w:lang w:eastAsia="ar-SA"/>
        </w:rPr>
      </w:pPr>
    </w:p>
    <w:p w:rsidR="00495CDC" w:rsidRDefault="00495CDC" w:rsidP="00505D81">
      <w:pPr>
        <w:suppressAutoHyphens/>
        <w:spacing w:after="0"/>
        <w:ind w:left="284"/>
        <w:jc w:val="both"/>
        <w:rPr>
          <w:rFonts w:ascii="Times New Roman" w:hAnsi="Times New Roman"/>
          <w:bCs/>
          <w:sz w:val="24"/>
          <w:szCs w:val="28"/>
          <w:lang w:eastAsia="ar-SA"/>
        </w:rPr>
      </w:pPr>
    </w:p>
    <w:p w:rsidR="00495CDC" w:rsidRDefault="00495CDC" w:rsidP="00505D81">
      <w:pPr>
        <w:suppressAutoHyphens/>
        <w:spacing w:after="0"/>
        <w:ind w:left="284"/>
        <w:jc w:val="both"/>
        <w:rPr>
          <w:rFonts w:ascii="Times New Roman" w:hAnsi="Times New Roman"/>
          <w:bCs/>
          <w:sz w:val="24"/>
          <w:szCs w:val="28"/>
          <w:lang w:eastAsia="ar-SA"/>
        </w:rPr>
      </w:pPr>
    </w:p>
    <w:p w:rsidR="00495CDC" w:rsidRDefault="00495CDC" w:rsidP="00505D81">
      <w:pPr>
        <w:suppressAutoHyphens/>
        <w:spacing w:after="0"/>
        <w:ind w:left="284"/>
        <w:jc w:val="both"/>
        <w:rPr>
          <w:rFonts w:ascii="Times New Roman" w:hAnsi="Times New Roman"/>
          <w:bCs/>
          <w:sz w:val="24"/>
          <w:szCs w:val="28"/>
          <w:lang w:eastAsia="ar-SA"/>
        </w:rPr>
      </w:pPr>
    </w:p>
    <w:p w:rsidR="008F3CD6" w:rsidRPr="008227B5" w:rsidRDefault="00505D81" w:rsidP="00505D81">
      <w:pPr>
        <w:suppressAutoHyphens/>
        <w:spacing w:after="0"/>
        <w:ind w:left="284"/>
        <w:jc w:val="both"/>
        <w:rPr>
          <w:rFonts w:ascii="Times New Roman" w:hAnsi="Times New Roman"/>
          <w:bCs/>
          <w:sz w:val="24"/>
          <w:szCs w:val="28"/>
          <w:lang w:eastAsia="ar-SA"/>
        </w:rPr>
      </w:pPr>
      <w:r>
        <w:rPr>
          <w:rFonts w:ascii="Times New Roman" w:hAnsi="Times New Roman"/>
          <w:b/>
          <w:bCs/>
          <w:iCs/>
          <w:noProof/>
          <w:color w:val="FF0000"/>
          <w:sz w:val="24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33DC6DA3" wp14:editId="2A66C275">
            <wp:simplePos x="0" y="0"/>
            <wp:positionH relativeFrom="column">
              <wp:posOffset>412115</wp:posOffset>
            </wp:positionH>
            <wp:positionV relativeFrom="paragraph">
              <wp:posOffset>1175385</wp:posOffset>
            </wp:positionV>
            <wp:extent cx="606615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5562" y="21357"/>
                <wp:lineTo x="21503" y="20872"/>
                <wp:lineTo x="21503" y="1456"/>
                <wp:lineTo x="5562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CD6">
        <w:rPr>
          <w:rFonts w:ascii="Times New Roman" w:hAnsi="Times New Roman"/>
          <w:bCs/>
          <w:sz w:val="24"/>
          <w:szCs w:val="28"/>
          <w:lang w:eastAsia="ar-SA"/>
        </w:rPr>
        <w:t>.</w:t>
      </w:r>
      <w:r w:rsidR="00955D85">
        <w:rPr>
          <w:rFonts w:ascii="Times New Roman" w:hAnsi="Times New Roman"/>
          <w:b/>
          <w:bCs/>
          <w:iCs/>
          <w:noProof/>
          <w:color w:val="FF0000"/>
          <w:sz w:val="24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3EDDD7" wp14:editId="5DD16B0D">
                <wp:simplePos x="0" y="0"/>
                <wp:positionH relativeFrom="column">
                  <wp:posOffset>-119380</wp:posOffset>
                </wp:positionH>
                <wp:positionV relativeFrom="paragraph">
                  <wp:posOffset>9365615</wp:posOffset>
                </wp:positionV>
                <wp:extent cx="7819390" cy="786765"/>
                <wp:effectExtent l="13970" t="12065" r="5715" b="1079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9390" cy="786765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D85" w:rsidRPr="009C7D62" w:rsidRDefault="00955D85" w:rsidP="00F4190D">
                            <w:pPr>
                              <w:spacing w:after="0" w:line="240" w:lineRule="auto"/>
                              <w:ind w:left="567"/>
                              <w:rPr>
                                <w:rFonts w:ascii="Times New Roman" w:eastAsia="Times New Roman" w:hAnsi="Times New Roman"/>
                                <w:color w:val="FFFFFF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9C7D62">
                              <w:rPr>
                                <w:rFonts w:ascii="Times New Roman" w:eastAsia="Times New Roman" w:hAnsi="Times New Roman"/>
                                <w:color w:val="FFFFFF"/>
                                <w:sz w:val="20"/>
                                <w:szCs w:val="20"/>
                                <w:lang w:eastAsia="pl-PL"/>
                              </w:rPr>
                              <w:t xml:space="preserve">ul. </w:t>
                            </w:r>
                            <w:proofErr w:type="gramStart"/>
                            <w:r w:rsidRPr="009C7D62">
                              <w:rPr>
                                <w:rFonts w:ascii="Times New Roman" w:eastAsia="Times New Roman" w:hAnsi="Times New Roman"/>
                                <w:color w:val="FFFFFF"/>
                                <w:sz w:val="20"/>
                                <w:szCs w:val="20"/>
                                <w:lang w:eastAsia="pl-PL"/>
                              </w:rPr>
                              <w:t>Sikorskiego 12</w:t>
                            </w:r>
                            <w:r w:rsidRPr="009C7D62">
                              <w:rPr>
                                <w:rFonts w:ascii="Times New Roman" w:eastAsia="Times New Roman" w:hAnsi="Times New Roman"/>
                                <w:color w:val="FFFFFF"/>
                                <w:sz w:val="20"/>
                                <w:szCs w:val="20"/>
                                <w:lang w:eastAsia="pl-PL"/>
                              </w:rPr>
                              <w:tab/>
                            </w:r>
                            <w:r w:rsidRPr="009C7D62">
                              <w:rPr>
                                <w:rFonts w:ascii="Times New Roman" w:eastAsia="Times New Roman" w:hAnsi="Times New Roman"/>
                                <w:color w:val="FFFFFF"/>
                                <w:sz w:val="20"/>
                                <w:szCs w:val="20"/>
                                <w:lang w:eastAsia="pl-PL"/>
                              </w:rPr>
                              <w:tab/>
                              <w:t xml:space="preserve">                                             </w:t>
                            </w:r>
                            <w:proofErr w:type="gramEnd"/>
                            <w:r w:rsidRPr="009C7D62">
                              <w:rPr>
                                <w:rFonts w:ascii="Times New Roman" w:eastAsia="Times New Roman" w:hAnsi="Times New Roman"/>
                                <w:color w:val="FFFFFF"/>
                                <w:sz w:val="20"/>
                                <w:szCs w:val="20"/>
                                <w:lang w:eastAsia="pl-PL"/>
                              </w:rPr>
                              <w:t xml:space="preserve">  tel. 54 284 66 69</w:t>
                            </w:r>
                            <w:r w:rsidRPr="009C7D62">
                              <w:rPr>
                                <w:rFonts w:ascii="Times New Roman" w:eastAsia="Times New Roman" w:hAnsi="Times New Roman"/>
                                <w:color w:val="FFFFFF"/>
                                <w:sz w:val="20"/>
                                <w:szCs w:val="20"/>
                                <w:lang w:eastAsia="pl-PL"/>
                              </w:rPr>
                              <w:tab/>
                            </w:r>
                            <w:r w:rsidRPr="009C7D62">
                              <w:rPr>
                                <w:rFonts w:ascii="Times New Roman" w:eastAsia="Times New Roman" w:hAnsi="Times New Roman"/>
                                <w:color w:val="FFFFFF"/>
                                <w:sz w:val="20"/>
                                <w:szCs w:val="20"/>
                                <w:lang w:eastAsia="pl-PL"/>
                              </w:rPr>
                              <w:tab/>
                            </w:r>
                            <w:r w:rsidRPr="009C7D62">
                              <w:rPr>
                                <w:rFonts w:ascii="Times New Roman" w:eastAsia="Times New Roman" w:hAnsi="Times New Roman"/>
                                <w:color w:val="FFFFFF"/>
                                <w:sz w:val="20"/>
                                <w:szCs w:val="20"/>
                                <w:lang w:eastAsia="pl-PL"/>
                              </w:rPr>
                              <w:tab/>
                            </w:r>
                            <w:r w:rsidRPr="009C7D62">
                              <w:rPr>
                                <w:rFonts w:ascii="Times New Roman" w:eastAsia="Times New Roman" w:hAnsi="Times New Roman"/>
                                <w:color w:val="FFFFFF"/>
                                <w:sz w:val="20"/>
                                <w:szCs w:val="20"/>
                                <w:lang w:eastAsia="pl-PL"/>
                              </w:rPr>
                              <w:tab/>
                              <w:t xml:space="preserve">             KRS 0000280962           </w:t>
                            </w:r>
                            <w:r w:rsidRPr="009C7D62">
                              <w:rPr>
                                <w:rFonts w:ascii="Times New Roman" w:eastAsia="Times New Roman" w:hAnsi="Times New Roman"/>
                                <w:color w:val="FFFFFF"/>
                                <w:sz w:val="20"/>
                                <w:szCs w:val="20"/>
                                <w:lang w:val="fr-FR" w:eastAsia="pl-PL"/>
                              </w:rPr>
                              <w:t>87-850 Choceń</w:t>
                            </w:r>
                            <w:r w:rsidRPr="009C7D62">
                              <w:rPr>
                                <w:rFonts w:ascii="Times New Roman" w:eastAsia="Times New Roman" w:hAnsi="Times New Roman"/>
                                <w:color w:val="FFFFFF"/>
                                <w:sz w:val="20"/>
                                <w:szCs w:val="20"/>
                                <w:lang w:val="fr-FR" w:eastAsia="pl-PL"/>
                              </w:rPr>
                              <w:tab/>
                            </w:r>
                            <w:r w:rsidRPr="009C7D62">
                              <w:rPr>
                                <w:rFonts w:ascii="Times New Roman" w:eastAsia="Times New Roman" w:hAnsi="Times New Roman"/>
                                <w:color w:val="FFFFFF"/>
                                <w:sz w:val="20"/>
                                <w:szCs w:val="20"/>
                                <w:lang w:val="fr-FR" w:eastAsia="pl-PL"/>
                              </w:rPr>
                              <w:tab/>
                            </w:r>
                            <w:r w:rsidRPr="009C7D62">
                              <w:rPr>
                                <w:rFonts w:ascii="Times New Roman" w:eastAsia="Times New Roman" w:hAnsi="Times New Roman"/>
                                <w:color w:val="FFFFFF"/>
                                <w:sz w:val="20"/>
                                <w:szCs w:val="20"/>
                                <w:lang w:val="fr-FR" w:eastAsia="pl-PL"/>
                              </w:rPr>
                              <w:tab/>
                              <w:t xml:space="preserve">                            mail. </w:t>
                            </w:r>
                            <w:hyperlink r:id="rId11" w:history="1">
                              <w:r w:rsidRPr="009C7D62">
                                <w:rPr>
                                  <w:rFonts w:ascii="Times New Roman" w:eastAsia="Times New Roman" w:hAnsi="Times New Roman"/>
                                  <w:color w:val="FFFFFF"/>
                                  <w:sz w:val="20"/>
                                  <w:szCs w:val="20"/>
                                  <w:lang w:val="fr-FR" w:eastAsia="pl-PL"/>
                                </w:rPr>
                                <w:t>zglowiaczka@wp.pl</w:t>
                              </w:r>
                            </w:hyperlink>
                            <w:r w:rsidRPr="009C7D62">
                              <w:rPr>
                                <w:rFonts w:ascii="Times New Roman" w:eastAsia="Times New Roman" w:hAnsi="Times New Roman"/>
                                <w:color w:val="FFFFFF"/>
                                <w:sz w:val="20"/>
                                <w:szCs w:val="20"/>
                                <w:lang w:val="fr-FR" w:eastAsia="pl-PL"/>
                              </w:rPr>
                              <w:tab/>
                            </w:r>
                            <w:r w:rsidRPr="009C7D62">
                              <w:rPr>
                                <w:rFonts w:ascii="Times New Roman" w:eastAsia="Times New Roman" w:hAnsi="Times New Roman"/>
                                <w:color w:val="FFFFFF"/>
                                <w:sz w:val="20"/>
                                <w:szCs w:val="20"/>
                                <w:lang w:val="fr-FR" w:eastAsia="pl-PL"/>
                              </w:rPr>
                              <w:tab/>
                            </w:r>
                            <w:r w:rsidRPr="009C7D62">
                              <w:rPr>
                                <w:rFonts w:ascii="Times New Roman" w:eastAsia="Times New Roman" w:hAnsi="Times New Roman"/>
                                <w:color w:val="FFFFFF"/>
                                <w:sz w:val="20"/>
                                <w:szCs w:val="20"/>
                                <w:lang w:val="fr-FR" w:eastAsia="pl-PL"/>
                              </w:rPr>
                              <w:tab/>
                            </w:r>
                            <w:r w:rsidRPr="009C7D62">
                              <w:rPr>
                                <w:rFonts w:ascii="Times New Roman" w:eastAsia="Times New Roman" w:hAnsi="Times New Roman"/>
                                <w:color w:val="FFFFFF"/>
                                <w:sz w:val="20"/>
                                <w:szCs w:val="20"/>
                                <w:lang w:val="fr-FR" w:eastAsia="pl-PL"/>
                              </w:rPr>
                              <w:tab/>
                              <w:t xml:space="preserve">              NIP 888296722                   BIURO :  ul. Włocławska 16,                                               </w:t>
                            </w:r>
                            <w:hyperlink r:id="rId12" w:history="1">
                              <w:r w:rsidRPr="009C7D62">
                                <w:rPr>
                                  <w:rStyle w:val="Hipercze"/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val="fr-FR" w:eastAsia="pl-PL"/>
                                </w:rPr>
                                <w:t>www.kujawiaki.pl</w:t>
                              </w:r>
                            </w:hyperlink>
                            <w:r w:rsidRPr="009C7D62">
                              <w:rPr>
                                <w:rFonts w:ascii="Times New Roman" w:eastAsia="Times New Roman" w:hAnsi="Times New Roman"/>
                                <w:color w:val="FFFFFF"/>
                                <w:sz w:val="20"/>
                                <w:szCs w:val="20"/>
                                <w:lang w:eastAsia="pl-PL"/>
                              </w:rPr>
                              <w:t xml:space="preserve">                                                                                                       </w:t>
                            </w:r>
                            <w:r w:rsidRPr="009C7D62"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  <w:lang w:val="fr-FR"/>
                              </w:rPr>
                              <w:t>87-850 Choceń</w:t>
                            </w:r>
                            <w:r w:rsidRPr="009C7D62"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-9.4pt;margin-top:737.45pt;width:615.7pt;height:6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SbaLAIAAFUEAAAOAAAAZHJzL2Uyb0RvYy54bWysVNtu2zAMfR+wfxD0vtjJcjXiFF26DgO6&#10;rUC3D5Bl2RYqiZqkxO6+vpScZtn2VuxFEE3qkDyH9PZq0IochfMSTEmnk5wSYTjU0rQl/fH99t2a&#10;Eh+YqZkCI0r6JDy92r19s+1tIWbQgaqFIwhifNHbknYh2CLLPO+EZn4CVhh0NuA0C2i6Nqsd6xFd&#10;q2yW58usB1dbB1x4j19vRifdJfymETx8axovAlElxdpCOl06q3hmuy0rWsdsJ/mpDPaKKjSTBpOe&#10;oW5YYOTg5D9QWnIHHpow4aAzaBrJReoBu5nmf3Xz0DErUi9Ijrdnmvz/g+Vfj/eOyLqkK0oM0yjR&#10;PShBgnj0AXpBVpGi3voCIx8sxobhAwwodWrX2zvgj54Y2HfMtOLaOeg7wWoscRpfZhdPRxwfQar+&#10;C9SYix0CJKChcTryh4wQREepns7yiCEQjh9X6+nm/QZdHH2r9XK1XKQUrHh5bZ0PnwRoEi8ldSh/&#10;QmfHOx9iNax4CYnJPChZ30qlkuHaaq8cObI4Kvk6z9N04JM/wpQhfUk3i9liJOAVEFoGnHkldUlj&#10;ljEPKyJtH02dJjIwqcY75lfmxGOkbiQxDNVw0qWC+gkZdTDONu4iXjpwvyjpca5L6n8emBOUqM8G&#10;VdlM5/O4CMmYL1YzNNylp7r0MMMRqqSBkvG6D+PyHKyTbYeZxjkwcI1KNjKRHCUfqzrVjbObuD/t&#10;WVyOSztF/f4b7J4BAAD//wMAUEsDBBQABgAIAAAAIQA+DO7q4gAAAA4BAAAPAAAAZHJzL2Rvd25y&#10;ZXYueG1sTI/BToNAEIbvJr7DZky8mHaB1EKRpTHGXo1UD/a2ZUcgsrOE3VL06Z2e9DaT788/3xTb&#10;2fZiwtF3jhTEywgEUu1MR42C97fdIgPhgyaje0eo4Bs9bMvrq0Lnxp2pwmkfGsEl5HOtoA1hyKX0&#10;dYtW+6UbkJh9utHqwOvYSDPqM5fbXiZRtJZWd8QXWj3gU4v11/5kFWRplWYvH9XkTHT3ap7DYfdD&#10;B6Vub+bHBxAB5/AXhos+q0PJTkd3IuNFr2ARZ6weGKzS1QbEJZLEyRrEkaf7DVNZFvL/G+UvAAAA&#10;//8DAFBLAQItABQABgAIAAAAIQC2gziS/gAAAOEBAAATAAAAAAAAAAAAAAAAAAAAAABbQ29udGVu&#10;dF9UeXBlc10ueG1sUEsBAi0AFAAGAAgAAAAhADj9If/WAAAAlAEAAAsAAAAAAAAAAAAAAAAALwEA&#10;AF9yZWxzLy5yZWxzUEsBAi0AFAAGAAgAAAAhADkNJtosAgAAVQQAAA4AAAAAAAAAAAAAAAAALgIA&#10;AGRycy9lMm9Eb2MueG1sUEsBAi0AFAAGAAgAAAAhAD4M7uriAAAADgEAAA8AAAAAAAAAAAAAAAAA&#10;hgQAAGRycy9kb3ducmV2LnhtbFBLBQYAAAAABAAEAPMAAACVBQAAAAA=&#10;" fillcolor="green" strokecolor="green">
                <v:textbox>
                  <w:txbxContent>
                    <w:p w:rsidR="00955D85" w:rsidRPr="009C7D62" w:rsidRDefault="00955D85" w:rsidP="00F4190D">
                      <w:pPr>
                        <w:spacing w:after="0" w:line="240" w:lineRule="auto"/>
                        <w:ind w:left="567"/>
                        <w:rPr>
                          <w:rFonts w:ascii="Times New Roman" w:eastAsia="Times New Roman" w:hAnsi="Times New Roman"/>
                          <w:color w:val="FFFFFF"/>
                          <w:sz w:val="20"/>
                          <w:szCs w:val="20"/>
                          <w:lang w:eastAsia="pl-PL"/>
                        </w:rPr>
                      </w:pPr>
                      <w:r w:rsidRPr="009C7D62">
                        <w:rPr>
                          <w:rFonts w:ascii="Times New Roman" w:eastAsia="Times New Roman" w:hAnsi="Times New Roman"/>
                          <w:color w:val="FFFFFF"/>
                          <w:sz w:val="20"/>
                          <w:szCs w:val="20"/>
                          <w:lang w:eastAsia="pl-PL"/>
                        </w:rPr>
                        <w:t xml:space="preserve">ul. </w:t>
                      </w:r>
                      <w:proofErr w:type="gramStart"/>
                      <w:r w:rsidRPr="009C7D62">
                        <w:rPr>
                          <w:rFonts w:ascii="Times New Roman" w:eastAsia="Times New Roman" w:hAnsi="Times New Roman"/>
                          <w:color w:val="FFFFFF"/>
                          <w:sz w:val="20"/>
                          <w:szCs w:val="20"/>
                          <w:lang w:eastAsia="pl-PL"/>
                        </w:rPr>
                        <w:t>Sikorskiego 12</w:t>
                      </w:r>
                      <w:r w:rsidRPr="009C7D62">
                        <w:rPr>
                          <w:rFonts w:ascii="Times New Roman" w:eastAsia="Times New Roman" w:hAnsi="Times New Roman"/>
                          <w:color w:val="FFFFFF"/>
                          <w:sz w:val="20"/>
                          <w:szCs w:val="20"/>
                          <w:lang w:eastAsia="pl-PL"/>
                        </w:rPr>
                        <w:tab/>
                      </w:r>
                      <w:r w:rsidRPr="009C7D62">
                        <w:rPr>
                          <w:rFonts w:ascii="Times New Roman" w:eastAsia="Times New Roman" w:hAnsi="Times New Roman"/>
                          <w:color w:val="FFFFFF"/>
                          <w:sz w:val="20"/>
                          <w:szCs w:val="20"/>
                          <w:lang w:eastAsia="pl-PL"/>
                        </w:rPr>
                        <w:tab/>
                        <w:t xml:space="preserve">                                             </w:t>
                      </w:r>
                      <w:proofErr w:type="gramEnd"/>
                      <w:r w:rsidRPr="009C7D62">
                        <w:rPr>
                          <w:rFonts w:ascii="Times New Roman" w:eastAsia="Times New Roman" w:hAnsi="Times New Roman"/>
                          <w:color w:val="FFFFFF"/>
                          <w:sz w:val="20"/>
                          <w:szCs w:val="20"/>
                          <w:lang w:eastAsia="pl-PL"/>
                        </w:rPr>
                        <w:t xml:space="preserve">  tel. 54 284 66 69</w:t>
                      </w:r>
                      <w:r w:rsidRPr="009C7D62">
                        <w:rPr>
                          <w:rFonts w:ascii="Times New Roman" w:eastAsia="Times New Roman" w:hAnsi="Times New Roman"/>
                          <w:color w:val="FFFFFF"/>
                          <w:sz w:val="20"/>
                          <w:szCs w:val="20"/>
                          <w:lang w:eastAsia="pl-PL"/>
                        </w:rPr>
                        <w:tab/>
                      </w:r>
                      <w:r w:rsidRPr="009C7D62">
                        <w:rPr>
                          <w:rFonts w:ascii="Times New Roman" w:eastAsia="Times New Roman" w:hAnsi="Times New Roman"/>
                          <w:color w:val="FFFFFF"/>
                          <w:sz w:val="20"/>
                          <w:szCs w:val="20"/>
                          <w:lang w:eastAsia="pl-PL"/>
                        </w:rPr>
                        <w:tab/>
                      </w:r>
                      <w:r w:rsidRPr="009C7D62">
                        <w:rPr>
                          <w:rFonts w:ascii="Times New Roman" w:eastAsia="Times New Roman" w:hAnsi="Times New Roman"/>
                          <w:color w:val="FFFFFF"/>
                          <w:sz w:val="20"/>
                          <w:szCs w:val="20"/>
                          <w:lang w:eastAsia="pl-PL"/>
                        </w:rPr>
                        <w:tab/>
                      </w:r>
                      <w:r w:rsidRPr="009C7D62">
                        <w:rPr>
                          <w:rFonts w:ascii="Times New Roman" w:eastAsia="Times New Roman" w:hAnsi="Times New Roman"/>
                          <w:color w:val="FFFFFF"/>
                          <w:sz w:val="20"/>
                          <w:szCs w:val="20"/>
                          <w:lang w:eastAsia="pl-PL"/>
                        </w:rPr>
                        <w:tab/>
                        <w:t xml:space="preserve">             KRS 0000280962           </w:t>
                      </w:r>
                      <w:r w:rsidRPr="009C7D62">
                        <w:rPr>
                          <w:rFonts w:ascii="Times New Roman" w:eastAsia="Times New Roman" w:hAnsi="Times New Roman"/>
                          <w:color w:val="FFFFFF"/>
                          <w:sz w:val="20"/>
                          <w:szCs w:val="20"/>
                          <w:lang w:val="fr-FR" w:eastAsia="pl-PL"/>
                        </w:rPr>
                        <w:t>87-850 Choceń</w:t>
                      </w:r>
                      <w:r w:rsidRPr="009C7D62">
                        <w:rPr>
                          <w:rFonts w:ascii="Times New Roman" w:eastAsia="Times New Roman" w:hAnsi="Times New Roman"/>
                          <w:color w:val="FFFFFF"/>
                          <w:sz w:val="20"/>
                          <w:szCs w:val="20"/>
                          <w:lang w:val="fr-FR" w:eastAsia="pl-PL"/>
                        </w:rPr>
                        <w:tab/>
                      </w:r>
                      <w:r w:rsidRPr="009C7D62">
                        <w:rPr>
                          <w:rFonts w:ascii="Times New Roman" w:eastAsia="Times New Roman" w:hAnsi="Times New Roman"/>
                          <w:color w:val="FFFFFF"/>
                          <w:sz w:val="20"/>
                          <w:szCs w:val="20"/>
                          <w:lang w:val="fr-FR" w:eastAsia="pl-PL"/>
                        </w:rPr>
                        <w:tab/>
                      </w:r>
                      <w:r w:rsidRPr="009C7D62">
                        <w:rPr>
                          <w:rFonts w:ascii="Times New Roman" w:eastAsia="Times New Roman" w:hAnsi="Times New Roman"/>
                          <w:color w:val="FFFFFF"/>
                          <w:sz w:val="20"/>
                          <w:szCs w:val="20"/>
                          <w:lang w:val="fr-FR" w:eastAsia="pl-PL"/>
                        </w:rPr>
                        <w:tab/>
                        <w:t xml:space="preserve">                            mail. </w:t>
                      </w:r>
                      <w:hyperlink r:id="rId19" w:history="1">
                        <w:r w:rsidRPr="009C7D62">
                          <w:rPr>
                            <w:rFonts w:ascii="Times New Roman" w:eastAsia="Times New Roman" w:hAnsi="Times New Roman"/>
                            <w:color w:val="FFFFFF"/>
                            <w:sz w:val="20"/>
                            <w:szCs w:val="20"/>
                            <w:lang w:val="fr-FR" w:eastAsia="pl-PL"/>
                          </w:rPr>
                          <w:t>zglowiaczka@wp.pl</w:t>
                        </w:r>
                      </w:hyperlink>
                      <w:r w:rsidRPr="009C7D62">
                        <w:rPr>
                          <w:rFonts w:ascii="Times New Roman" w:eastAsia="Times New Roman" w:hAnsi="Times New Roman"/>
                          <w:color w:val="FFFFFF"/>
                          <w:sz w:val="20"/>
                          <w:szCs w:val="20"/>
                          <w:lang w:val="fr-FR" w:eastAsia="pl-PL"/>
                        </w:rPr>
                        <w:tab/>
                      </w:r>
                      <w:r w:rsidRPr="009C7D62">
                        <w:rPr>
                          <w:rFonts w:ascii="Times New Roman" w:eastAsia="Times New Roman" w:hAnsi="Times New Roman"/>
                          <w:color w:val="FFFFFF"/>
                          <w:sz w:val="20"/>
                          <w:szCs w:val="20"/>
                          <w:lang w:val="fr-FR" w:eastAsia="pl-PL"/>
                        </w:rPr>
                        <w:tab/>
                      </w:r>
                      <w:r w:rsidRPr="009C7D62">
                        <w:rPr>
                          <w:rFonts w:ascii="Times New Roman" w:eastAsia="Times New Roman" w:hAnsi="Times New Roman"/>
                          <w:color w:val="FFFFFF"/>
                          <w:sz w:val="20"/>
                          <w:szCs w:val="20"/>
                          <w:lang w:val="fr-FR" w:eastAsia="pl-PL"/>
                        </w:rPr>
                        <w:tab/>
                      </w:r>
                      <w:r w:rsidRPr="009C7D62">
                        <w:rPr>
                          <w:rFonts w:ascii="Times New Roman" w:eastAsia="Times New Roman" w:hAnsi="Times New Roman"/>
                          <w:color w:val="FFFFFF"/>
                          <w:sz w:val="20"/>
                          <w:szCs w:val="20"/>
                          <w:lang w:val="fr-FR" w:eastAsia="pl-PL"/>
                        </w:rPr>
                        <w:tab/>
                        <w:t xml:space="preserve">              NIP 888296722                   BIURO :  ul. Włocławska 16,                                               </w:t>
                      </w:r>
                      <w:hyperlink r:id="rId20" w:history="1">
                        <w:r w:rsidRPr="009C7D62">
                          <w:rPr>
                            <w:rStyle w:val="Hipercze"/>
                            <w:rFonts w:ascii="Times New Roman" w:eastAsia="Times New Roman" w:hAnsi="Times New Roman"/>
                            <w:sz w:val="20"/>
                            <w:szCs w:val="20"/>
                            <w:lang w:val="fr-FR" w:eastAsia="pl-PL"/>
                          </w:rPr>
                          <w:t>www.kujawiaki.pl</w:t>
                        </w:r>
                      </w:hyperlink>
                      <w:r w:rsidRPr="009C7D62">
                        <w:rPr>
                          <w:rFonts w:ascii="Times New Roman" w:eastAsia="Times New Roman" w:hAnsi="Times New Roman"/>
                          <w:color w:val="FFFFFF"/>
                          <w:sz w:val="20"/>
                          <w:szCs w:val="20"/>
                          <w:lang w:eastAsia="pl-PL"/>
                        </w:rPr>
                        <w:t xml:space="preserve">                                                                                                       </w:t>
                      </w:r>
                      <w:r w:rsidRPr="009C7D62"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  <w:lang w:val="fr-FR"/>
                        </w:rPr>
                        <w:t>87-850 Choceń</w:t>
                      </w:r>
                      <w:r w:rsidRPr="009C7D62"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  <w:lang w:val="fr-FR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8F3CD6" w:rsidRPr="008227B5" w:rsidSect="00495CDC">
      <w:footerReference w:type="default" r:id="rId21"/>
      <w:pgSz w:w="11906" w:h="16838"/>
      <w:pgMar w:top="709" w:right="1417" w:bottom="993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FE5" w:rsidRDefault="004B3FE5" w:rsidP="00E81793">
      <w:pPr>
        <w:spacing w:after="0" w:line="240" w:lineRule="auto"/>
      </w:pPr>
      <w:r>
        <w:separator/>
      </w:r>
    </w:p>
  </w:endnote>
  <w:endnote w:type="continuationSeparator" w:id="0">
    <w:p w:rsidR="004B3FE5" w:rsidRDefault="004B3FE5" w:rsidP="00E8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345" w:rsidRDefault="004C634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255C8">
      <w:rPr>
        <w:noProof/>
      </w:rPr>
      <w:t>5</w:t>
    </w:r>
    <w:r>
      <w:rPr>
        <w:noProof/>
      </w:rPr>
      <w:fldChar w:fldCharType="end"/>
    </w:r>
  </w:p>
  <w:p w:rsidR="004C6345" w:rsidRDefault="004C63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FE5" w:rsidRDefault="004B3FE5" w:rsidP="00E81793">
      <w:pPr>
        <w:spacing w:after="0" w:line="240" w:lineRule="auto"/>
      </w:pPr>
      <w:r>
        <w:separator/>
      </w:r>
    </w:p>
  </w:footnote>
  <w:footnote w:type="continuationSeparator" w:id="0">
    <w:p w:rsidR="004B3FE5" w:rsidRDefault="004B3FE5" w:rsidP="00E81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E522C"/>
    <w:multiLevelType w:val="hybridMultilevel"/>
    <w:tmpl w:val="84F891DE"/>
    <w:lvl w:ilvl="0" w:tplc="6A06F3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EBE767C"/>
    <w:multiLevelType w:val="hybridMultilevel"/>
    <w:tmpl w:val="5826FB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9230F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A746EF"/>
    <w:multiLevelType w:val="hybridMultilevel"/>
    <w:tmpl w:val="76FE7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756A4"/>
    <w:multiLevelType w:val="hybridMultilevel"/>
    <w:tmpl w:val="269A703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FD"/>
    <w:rsid w:val="000151FF"/>
    <w:rsid w:val="00020533"/>
    <w:rsid w:val="000255C8"/>
    <w:rsid w:val="00026B60"/>
    <w:rsid w:val="00027A1C"/>
    <w:rsid w:val="00037541"/>
    <w:rsid w:val="00042BA1"/>
    <w:rsid w:val="00045391"/>
    <w:rsid w:val="0005358A"/>
    <w:rsid w:val="00060E91"/>
    <w:rsid w:val="000631D1"/>
    <w:rsid w:val="00066D89"/>
    <w:rsid w:val="00073478"/>
    <w:rsid w:val="0007551F"/>
    <w:rsid w:val="000772FB"/>
    <w:rsid w:val="0008138A"/>
    <w:rsid w:val="000823EF"/>
    <w:rsid w:val="00083D7D"/>
    <w:rsid w:val="00084A36"/>
    <w:rsid w:val="000A4B52"/>
    <w:rsid w:val="000A7A60"/>
    <w:rsid w:val="000B5729"/>
    <w:rsid w:val="000C0703"/>
    <w:rsid w:val="000C5D6A"/>
    <w:rsid w:val="000C6280"/>
    <w:rsid w:val="000C7212"/>
    <w:rsid w:val="000D51F5"/>
    <w:rsid w:val="000E4FAC"/>
    <w:rsid w:val="0011533C"/>
    <w:rsid w:val="00123B1F"/>
    <w:rsid w:val="00145AFE"/>
    <w:rsid w:val="00145F2E"/>
    <w:rsid w:val="001468B2"/>
    <w:rsid w:val="00152B1A"/>
    <w:rsid w:val="00166CBB"/>
    <w:rsid w:val="00175BC3"/>
    <w:rsid w:val="00181442"/>
    <w:rsid w:val="00182179"/>
    <w:rsid w:val="001912AE"/>
    <w:rsid w:val="00197354"/>
    <w:rsid w:val="001A4904"/>
    <w:rsid w:val="001A53BC"/>
    <w:rsid w:val="001B0BF1"/>
    <w:rsid w:val="001B551F"/>
    <w:rsid w:val="001C0FB6"/>
    <w:rsid w:val="001C3840"/>
    <w:rsid w:val="001C3F79"/>
    <w:rsid w:val="001D0652"/>
    <w:rsid w:val="001D325C"/>
    <w:rsid w:val="001D41C5"/>
    <w:rsid w:val="001E0CB5"/>
    <w:rsid w:val="001E317C"/>
    <w:rsid w:val="00206054"/>
    <w:rsid w:val="0023185F"/>
    <w:rsid w:val="00233AF7"/>
    <w:rsid w:val="00235209"/>
    <w:rsid w:val="00242FE0"/>
    <w:rsid w:val="00244A62"/>
    <w:rsid w:val="002478C1"/>
    <w:rsid w:val="00263138"/>
    <w:rsid w:val="00264F5E"/>
    <w:rsid w:val="00266246"/>
    <w:rsid w:val="002B1626"/>
    <w:rsid w:val="002B406A"/>
    <w:rsid w:val="002C56B8"/>
    <w:rsid w:val="002C7C4D"/>
    <w:rsid w:val="002D3B1A"/>
    <w:rsid w:val="002D5C81"/>
    <w:rsid w:val="002F1720"/>
    <w:rsid w:val="002F186B"/>
    <w:rsid w:val="002F5A2D"/>
    <w:rsid w:val="00302300"/>
    <w:rsid w:val="00315D07"/>
    <w:rsid w:val="0031602C"/>
    <w:rsid w:val="00320BCA"/>
    <w:rsid w:val="00326D5F"/>
    <w:rsid w:val="003404E1"/>
    <w:rsid w:val="003506ED"/>
    <w:rsid w:val="00352691"/>
    <w:rsid w:val="0035639D"/>
    <w:rsid w:val="00370953"/>
    <w:rsid w:val="00373E26"/>
    <w:rsid w:val="00384F54"/>
    <w:rsid w:val="00387502"/>
    <w:rsid w:val="003A590E"/>
    <w:rsid w:val="003B1C13"/>
    <w:rsid w:val="003B5D68"/>
    <w:rsid w:val="003C2208"/>
    <w:rsid w:val="003E4BAC"/>
    <w:rsid w:val="003F04C2"/>
    <w:rsid w:val="003F53AC"/>
    <w:rsid w:val="0044229D"/>
    <w:rsid w:val="00444362"/>
    <w:rsid w:val="0044632B"/>
    <w:rsid w:val="004515BB"/>
    <w:rsid w:val="00463B5C"/>
    <w:rsid w:val="00467375"/>
    <w:rsid w:val="00475F00"/>
    <w:rsid w:val="00477192"/>
    <w:rsid w:val="00492E1A"/>
    <w:rsid w:val="00495CDC"/>
    <w:rsid w:val="004A2C1C"/>
    <w:rsid w:val="004A5925"/>
    <w:rsid w:val="004B3FE5"/>
    <w:rsid w:val="004C1565"/>
    <w:rsid w:val="004C6345"/>
    <w:rsid w:val="004D27D4"/>
    <w:rsid w:val="004F45A2"/>
    <w:rsid w:val="00503F05"/>
    <w:rsid w:val="00505D81"/>
    <w:rsid w:val="0051327D"/>
    <w:rsid w:val="00517F92"/>
    <w:rsid w:val="00526404"/>
    <w:rsid w:val="00527F8E"/>
    <w:rsid w:val="00542387"/>
    <w:rsid w:val="00543601"/>
    <w:rsid w:val="00543DD4"/>
    <w:rsid w:val="00565681"/>
    <w:rsid w:val="005703B7"/>
    <w:rsid w:val="00572B91"/>
    <w:rsid w:val="0058218A"/>
    <w:rsid w:val="00590D6E"/>
    <w:rsid w:val="00596B95"/>
    <w:rsid w:val="005A3053"/>
    <w:rsid w:val="005A529D"/>
    <w:rsid w:val="005A7074"/>
    <w:rsid w:val="005B3C26"/>
    <w:rsid w:val="005B4A5E"/>
    <w:rsid w:val="005C06BA"/>
    <w:rsid w:val="005D1A7E"/>
    <w:rsid w:val="005D4A85"/>
    <w:rsid w:val="005E3529"/>
    <w:rsid w:val="005F38F4"/>
    <w:rsid w:val="00602E36"/>
    <w:rsid w:val="00610CBF"/>
    <w:rsid w:val="006145BB"/>
    <w:rsid w:val="006153F3"/>
    <w:rsid w:val="00640C49"/>
    <w:rsid w:val="00650F5C"/>
    <w:rsid w:val="006531DA"/>
    <w:rsid w:val="00655758"/>
    <w:rsid w:val="006568BB"/>
    <w:rsid w:val="00656AEB"/>
    <w:rsid w:val="00660AE8"/>
    <w:rsid w:val="006875E3"/>
    <w:rsid w:val="00695288"/>
    <w:rsid w:val="006A553F"/>
    <w:rsid w:val="006B5966"/>
    <w:rsid w:val="006B5FFF"/>
    <w:rsid w:val="006C4DB8"/>
    <w:rsid w:val="006F69BF"/>
    <w:rsid w:val="007057F1"/>
    <w:rsid w:val="00710B72"/>
    <w:rsid w:val="00712519"/>
    <w:rsid w:val="007179E3"/>
    <w:rsid w:val="00731320"/>
    <w:rsid w:val="007450BF"/>
    <w:rsid w:val="00762D10"/>
    <w:rsid w:val="007662F6"/>
    <w:rsid w:val="00770ECC"/>
    <w:rsid w:val="00776D37"/>
    <w:rsid w:val="00781C8B"/>
    <w:rsid w:val="00782CDB"/>
    <w:rsid w:val="00795D46"/>
    <w:rsid w:val="007A688E"/>
    <w:rsid w:val="007A6DA9"/>
    <w:rsid w:val="007A6EEE"/>
    <w:rsid w:val="007B5A12"/>
    <w:rsid w:val="007B778A"/>
    <w:rsid w:val="007C5CD9"/>
    <w:rsid w:val="007D3117"/>
    <w:rsid w:val="007F061B"/>
    <w:rsid w:val="007F5C44"/>
    <w:rsid w:val="00821802"/>
    <w:rsid w:val="008227B5"/>
    <w:rsid w:val="00824E3B"/>
    <w:rsid w:val="00831A5F"/>
    <w:rsid w:val="00836698"/>
    <w:rsid w:val="00837C0F"/>
    <w:rsid w:val="00843783"/>
    <w:rsid w:val="00846DEB"/>
    <w:rsid w:val="00854617"/>
    <w:rsid w:val="008637B2"/>
    <w:rsid w:val="008735ED"/>
    <w:rsid w:val="0088038E"/>
    <w:rsid w:val="00881745"/>
    <w:rsid w:val="008842B7"/>
    <w:rsid w:val="00884652"/>
    <w:rsid w:val="0089690C"/>
    <w:rsid w:val="00896A68"/>
    <w:rsid w:val="008A566E"/>
    <w:rsid w:val="008B7A12"/>
    <w:rsid w:val="008C2159"/>
    <w:rsid w:val="008C4BE0"/>
    <w:rsid w:val="008E3C56"/>
    <w:rsid w:val="008E6565"/>
    <w:rsid w:val="008E7E7E"/>
    <w:rsid w:val="008F3CD6"/>
    <w:rsid w:val="008F474F"/>
    <w:rsid w:val="0092401C"/>
    <w:rsid w:val="00927585"/>
    <w:rsid w:val="0094619B"/>
    <w:rsid w:val="00951435"/>
    <w:rsid w:val="00955D85"/>
    <w:rsid w:val="009574FA"/>
    <w:rsid w:val="00961AEF"/>
    <w:rsid w:val="00963F4B"/>
    <w:rsid w:val="00965DA0"/>
    <w:rsid w:val="00970561"/>
    <w:rsid w:val="00992BEA"/>
    <w:rsid w:val="00995F1C"/>
    <w:rsid w:val="009B73CF"/>
    <w:rsid w:val="009C0238"/>
    <w:rsid w:val="009D0F92"/>
    <w:rsid w:val="009D4264"/>
    <w:rsid w:val="009D54EE"/>
    <w:rsid w:val="009E26A7"/>
    <w:rsid w:val="009E3C30"/>
    <w:rsid w:val="009E56EA"/>
    <w:rsid w:val="009E75CA"/>
    <w:rsid w:val="009F1A70"/>
    <w:rsid w:val="00A008FA"/>
    <w:rsid w:val="00A017F3"/>
    <w:rsid w:val="00A10129"/>
    <w:rsid w:val="00A162F0"/>
    <w:rsid w:val="00A223A5"/>
    <w:rsid w:val="00A53647"/>
    <w:rsid w:val="00A7082B"/>
    <w:rsid w:val="00A72E16"/>
    <w:rsid w:val="00A83C81"/>
    <w:rsid w:val="00A870B6"/>
    <w:rsid w:val="00AA222E"/>
    <w:rsid w:val="00AC01F3"/>
    <w:rsid w:val="00AC2985"/>
    <w:rsid w:val="00AD185B"/>
    <w:rsid w:val="00AE4146"/>
    <w:rsid w:val="00AE4E71"/>
    <w:rsid w:val="00AE6304"/>
    <w:rsid w:val="00AF1E59"/>
    <w:rsid w:val="00AF642B"/>
    <w:rsid w:val="00B157A2"/>
    <w:rsid w:val="00B22079"/>
    <w:rsid w:val="00B241A3"/>
    <w:rsid w:val="00B3519A"/>
    <w:rsid w:val="00B45111"/>
    <w:rsid w:val="00B45AB7"/>
    <w:rsid w:val="00B50602"/>
    <w:rsid w:val="00B65A8D"/>
    <w:rsid w:val="00B83453"/>
    <w:rsid w:val="00B842E1"/>
    <w:rsid w:val="00B858B5"/>
    <w:rsid w:val="00B955CF"/>
    <w:rsid w:val="00B96217"/>
    <w:rsid w:val="00BB07C9"/>
    <w:rsid w:val="00BB1B62"/>
    <w:rsid w:val="00BC5430"/>
    <w:rsid w:val="00BD4337"/>
    <w:rsid w:val="00BD5A7D"/>
    <w:rsid w:val="00BD6DB2"/>
    <w:rsid w:val="00BD7ED6"/>
    <w:rsid w:val="00BE26BA"/>
    <w:rsid w:val="00BE3ED5"/>
    <w:rsid w:val="00BF0638"/>
    <w:rsid w:val="00BF36E4"/>
    <w:rsid w:val="00BF7DD0"/>
    <w:rsid w:val="00C07F03"/>
    <w:rsid w:val="00C103E1"/>
    <w:rsid w:val="00C105FD"/>
    <w:rsid w:val="00C15DC4"/>
    <w:rsid w:val="00C221BC"/>
    <w:rsid w:val="00C24192"/>
    <w:rsid w:val="00C30074"/>
    <w:rsid w:val="00C42D7F"/>
    <w:rsid w:val="00C51203"/>
    <w:rsid w:val="00C54DDA"/>
    <w:rsid w:val="00C736E2"/>
    <w:rsid w:val="00C74CB8"/>
    <w:rsid w:val="00C805B8"/>
    <w:rsid w:val="00C81403"/>
    <w:rsid w:val="00C8362D"/>
    <w:rsid w:val="00C972B6"/>
    <w:rsid w:val="00CA1198"/>
    <w:rsid w:val="00CA57FA"/>
    <w:rsid w:val="00CB0705"/>
    <w:rsid w:val="00CD11FF"/>
    <w:rsid w:val="00CD4F98"/>
    <w:rsid w:val="00CF1A10"/>
    <w:rsid w:val="00CF5425"/>
    <w:rsid w:val="00D00758"/>
    <w:rsid w:val="00D028DB"/>
    <w:rsid w:val="00D07961"/>
    <w:rsid w:val="00D07EB7"/>
    <w:rsid w:val="00D176E3"/>
    <w:rsid w:val="00D45C14"/>
    <w:rsid w:val="00D52AE2"/>
    <w:rsid w:val="00D57727"/>
    <w:rsid w:val="00D96B77"/>
    <w:rsid w:val="00DA05C5"/>
    <w:rsid w:val="00DA4AEC"/>
    <w:rsid w:val="00DB7B82"/>
    <w:rsid w:val="00DD03C3"/>
    <w:rsid w:val="00DD4DD0"/>
    <w:rsid w:val="00DE3EF7"/>
    <w:rsid w:val="00DF548E"/>
    <w:rsid w:val="00DF5688"/>
    <w:rsid w:val="00DF6F17"/>
    <w:rsid w:val="00E0534C"/>
    <w:rsid w:val="00E1129F"/>
    <w:rsid w:val="00E1180C"/>
    <w:rsid w:val="00E267DD"/>
    <w:rsid w:val="00E37939"/>
    <w:rsid w:val="00E47DCB"/>
    <w:rsid w:val="00E517C2"/>
    <w:rsid w:val="00E638D1"/>
    <w:rsid w:val="00E64D67"/>
    <w:rsid w:val="00E74940"/>
    <w:rsid w:val="00E7790A"/>
    <w:rsid w:val="00E81793"/>
    <w:rsid w:val="00E96986"/>
    <w:rsid w:val="00EA72B5"/>
    <w:rsid w:val="00EB5513"/>
    <w:rsid w:val="00ED0B1A"/>
    <w:rsid w:val="00ED5D32"/>
    <w:rsid w:val="00EE0E46"/>
    <w:rsid w:val="00EE2C66"/>
    <w:rsid w:val="00F02624"/>
    <w:rsid w:val="00F03935"/>
    <w:rsid w:val="00F04971"/>
    <w:rsid w:val="00F1639A"/>
    <w:rsid w:val="00F1657A"/>
    <w:rsid w:val="00F23EA7"/>
    <w:rsid w:val="00F27043"/>
    <w:rsid w:val="00F34D04"/>
    <w:rsid w:val="00F52EAC"/>
    <w:rsid w:val="00F54159"/>
    <w:rsid w:val="00F562CB"/>
    <w:rsid w:val="00F860FF"/>
    <w:rsid w:val="00FA3ED2"/>
    <w:rsid w:val="00FA427C"/>
    <w:rsid w:val="00FA5D71"/>
    <w:rsid w:val="00FB18EB"/>
    <w:rsid w:val="00FB5889"/>
    <w:rsid w:val="00FD3704"/>
    <w:rsid w:val="00FD3965"/>
    <w:rsid w:val="00FE0BFB"/>
    <w:rsid w:val="00FE371D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5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05FD"/>
    <w:pPr>
      <w:ind w:left="720"/>
    </w:pPr>
    <w:rPr>
      <w:rFonts w:eastAsia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FF16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F16E4"/>
    <w:rPr>
      <w:rFonts w:ascii="Tahoma" w:hAnsi="Tahoma"/>
      <w:sz w:val="16"/>
      <w:lang w:eastAsia="en-US"/>
    </w:rPr>
  </w:style>
  <w:style w:type="paragraph" w:styleId="Nagwek">
    <w:name w:val="header"/>
    <w:basedOn w:val="Normalny"/>
    <w:link w:val="Nagwek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E81793"/>
    <w:rPr>
      <w:lang w:eastAsia="en-US"/>
    </w:rPr>
  </w:style>
  <w:style w:type="paragraph" w:styleId="Stopka">
    <w:name w:val="footer"/>
    <w:basedOn w:val="Normalny"/>
    <w:link w:val="Stopka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81793"/>
    <w:rPr>
      <w:lang w:eastAsia="en-US"/>
    </w:rPr>
  </w:style>
  <w:style w:type="table" w:styleId="Tabela-Siatka">
    <w:name w:val="Table Grid"/>
    <w:basedOn w:val="Standardowy"/>
    <w:uiPriority w:val="59"/>
    <w:locked/>
    <w:rsid w:val="004C63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55D8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32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327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32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5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05FD"/>
    <w:pPr>
      <w:ind w:left="720"/>
    </w:pPr>
    <w:rPr>
      <w:rFonts w:eastAsia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FF16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F16E4"/>
    <w:rPr>
      <w:rFonts w:ascii="Tahoma" w:hAnsi="Tahoma"/>
      <w:sz w:val="16"/>
      <w:lang w:eastAsia="en-US"/>
    </w:rPr>
  </w:style>
  <w:style w:type="paragraph" w:styleId="Nagwek">
    <w:name w:val="header"/>
    <w:basedOn w:val="Normalny"/>
    <w:link w:val="Nagwek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E81793"/>
    <w:rPr>
      <w:lang w:eastAsia="en-US"/>
    </w:rPr>
  </w:style>
  <w:style w:type="paragraph" w:styleId="Stopka">
    <w:name w:val="footer"/>
    <w:basedOn w:val="Normalny"/>
    <w:link w:val="Stopka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81793"/>
    <w:rPr>
      <w:lang w:eastAsia="en-US"/>
    </w:rPr>
  </w:style>
  <w:style w:type="table" w:styleId="Tabela-Siatka">
    <w:name w:val="Table Grid"/>
    <w:basedOn w:val="Standardowy"/>
    <w:uiPriority w:val="59"/>
    <w:locked/>
    <w:rsid w:val="004C63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55D8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32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327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32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kujawiaki.pl" TargetMode="External"/><Relationship Id="rId2" Type="http://schemas.openxmlformats.org/officeDocument/2006/relationships/numbering" Target="numbering.xml"/><Relationship Id="rId20" Type="http://schemas.openxmlformats.org/officeDocument/2006/relationships/hyperlink" Target="http://www.kujawiaki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glowiaczka@wp.pl" TargetMode="External"/><Relationship Id="rId5" Type="http://schemas.openxmlformats.org/officeDocument/2006/relationships/settings" Target="settings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mailto:zglowiaczka@wp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0A7FF-925E-4DC9-B1D3-BA313500B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1899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WYBORU OPERACJI WRAZ Z PROCEDURĄ USTALANIA LUB ZMIANY KRYTERIÓW</vt:lpstr>
    </vt:vector>
  </TitlesOfParts>
  <Company>Hewlett-Packard</Company>
  <LinksUpToDate>false</LinksUpToDate>
  <CharactersWithSpaces>13270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WYBORU OPERACJI WRAZ Z PROCEDURĄ USTALANIA LUB ZMIANY KRYTERIÓW</dc:title>
  <dc:creator>Asus</dc:creator>
  <cp:lastModifiedBy>pc</cp:lastModifiedBy>
  <cp:revision>32</cp:revision>
  <cp:lastPrinted>2017-09-22T09:26:00Z</cp:lastPrinted>
  <dcterms:created xsi:type="dcterms:W3CDTF">2015-12-29T13:28:00Z</dcterms:created>
  <dcterms:modified xsi:type="dcterms:W3CDTF">2017-09-22T09:26:00Z</dcterms:modified>
</cp:coreProperties>
</file>