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6D3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227256</wp:posOffset>
            </wp:positionH>
            <wp:positionV relativeFrom="paragraph">
              <wp:posOffset>-389141</wp:posOffset>
            </wp:positionV>
            <wp:extent cx="1254642" cy="1252616"/>
            <wp:effectExtent l="0" t="0" r="3175" b="508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4642" cy="12526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56D3">
        <w:rPr>
          <w:sz w:val="32"/>
          <w:szCs w:val="32"/>
        </w:rPr>
        <w:t xml:space="preserve">STOWARZYSZENIE LOKALNA GRUPA DZIAŁANIA </w:t>
      </w:r>
    </w:p>
    <w:p w:rsidR="00193AB7" w:rsidRPr="00DE56D3" w:rsidRDefault="00DE56D3" w:rsidP="00DE56D3">
      <w:pPr>
        <w:spacing w:line="360" w:lineRule="auto"/>
        <w:jc w:val="center"/>
        <w:rPr>
          <w:sz w:val="32"/>
          <w:szCs w:val="32"/>
        </w:rPr>
      </w:pPr>
      <w:r w:rsidRPr="00DE56D3">
        <w:rPr>
          <w:sz w:val="32"/>
          <w:szCs w:val="32"/>
        </w:rPr>
        <w:t>DORZECZA ZGŁOWIĄCZKI</w:t>
      </w:r>
    </w:p>
    <w:p w:rsidR="00DE56D3" w:rsidRPr="00DE56D3" w:rsidRDefault="00DE56D3" w:rsidP="00DE56D3">
      <w:pPr>
        <w:spacing w:line="360" w:lineRule="auto"/>
        <w:jc w:val="center"/>
        <w:rPr>
          <w:b/>
          <w:sz w:val="32"/>
          <w:szCs w:val="32"/>
        </w:rPr>
      </w:pPr>
      <w:r w:rsidRPr="00DE56D3">
        <w:rPr>
          <w:b/>
          <w:sz w:val="32"/>
          <w:szCs w:val="32"/>
        </w:rPr>
        <w:t>LISTA ZŁOŻONYCH WNIOSKÓW</w:t>
      </w:r>
    </w:p>
    <w:p w:rsid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tbl>
      <w:tblPr>
        <w:tblpPr w:leftFromText="141" w:rightFromText="141" w:vertAnchor="text" w:horzAnchor="margin" w:tblpXSpec="center" w:tblpY="108"/>
        <w:tblW w:w="158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1276"/>
        <w:gridCol w:w="2410"/>
        <w:gridCol w:w="5528"/>
        <w:gridCol w:w="1701"/>
        <w:gridCol w:w="2020"/>
      </w:tblGrid>
      <w:tr w:rsidR="00DE56D3" w:rsidRPr="008B4108" w:rsidTr="00C622B2">
        <w:trPr>
          <w:cantSplit/>
          <w:trHeight w:val="1408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rejestru wniosku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Nr konkursu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Imię </w:t>
            </w:r>
            <w:r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br/>
            </w: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 xml:space="preserve">i nazwisko/ 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Nazwa wnioskodawcy</w:t>
            </w:r>
          </w:p>
        </w:tc>
        <w:tc>
          <w:tcPr>
            <w:tcW w:w="5528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  <w:vertAlign w:val="superscript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Tytuł operacji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Data przyjęcia wniosku</w:t>
            </w:r>
          </w:p>
        </w:tc>
        <w:tc>
          <w:tcPr>
            <w:tcW w:w="2020" w:type="dxa"/>
            <w:shd w:val="clear" w:color="auto" w:fill="D9D9D9" w:themeFill="background1" w:themeFillShade="D9"/>
            <w:vAlign w:val="center"/>
          </w:tcPr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b/>
                <w:bCs/>
                <w:color w:val="000000"/>
                <w:sz w:val="22"/>
                <w:szCs w:val="22"/>
              </w:rPr>
              <w:t>Dokładna godzina zarejestrowania wniosku</w:t>
            </w:r>
          </w:p>
        </w:tc>
      </w:tr>
      <w:tr w:rsidR="00DE56D3" w:rsidRPr="008B4108" w:rsidTr="00C622B2">
        <w:trPr>
          <w:trHeight w:val="1399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51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042AB6" w:rsidRDefault="00042AB6" w:rsidP="00042A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Stowarzyszenie dla Rozwoju  Gminy Choceń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042AB6" w:rsidRDefault="00C76461" w:rsidP="00042AB6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„</w:t>
            </w:r>
            <w:r w:rsidR="00042AB6">
              <w:rPr>
                <w:rFonts w:ascii="Calibri" w:hAnsi="Calibri"/>
                <w:color w:val="000000"/>
                <w:sz w:val="22"/>
                <w:szCs w:val="22"/>
              </w:rPr>
              <w:t>Rozwój infrastruktury turystycznej i rekreacyjnej w Borzymiu, Nakonowie Starym oraz w Choceniu"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042AB6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16.11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9:45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56D3" w:rsidRPr="008B4108" w:rsidTr="00C76461">
        <w:trPr>
          <w:trHeight w:val="113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52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042AB6" w:rsidRPr="00C76461" w:rsidRDefault="00042AB6" w:rsidP="00042AB6">
            <w:pPr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C76461">
              <w:rPr>
                <w:rFonts w:ascii="Calibri" w:hAnsi="Calibri"/>
                <w:bCs/>
                <w:sz w:val="22"/>
                <w:szCs w:val="22"/>
              </w:rPr>
              <w:t>Miasto i Gmina Chodecz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042AB6" w:rsidRPr="00C76461" w:rsidRDefault="00042AB6" w:rsidP="00042AB6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76461">
              <w:rPr>
                <w:rFonts w:ascii="Calibri" w:hAnsi="Calibri"/>
                <w:bCs/>
                <w:color w:val="000000"/>
                <w:sz w:val="22"/>
                <w:szCs w:val="22"/>
              </w:rPr>
              <w:t>Rozwój ogólnodostępnej i niekomercyjnej infrastruktury rekreacyjnej na terenie Miasta i gminy Chodecz poprzez utworzenie Gminnego Ośrodka Kultury przy ul. Aptecznej w Chodczu.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042AB6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16.11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DE56D3" w:rsidP="00C622B2">
            <w:pPr>
              <w:rPr>
                <w:rFonts w:asciiTheme="minorHAnsi" w:hAnsiTheme="minorHAnsi"/>
                <w:sz w:val="22"/>
                <w:szCs w:val="22"/>
              </w:rPr>
            </w:pPr>
          </w:p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12:40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56D3" w:rsidRPr="008B4108" w:rsidTr="00C76461">
        <w:trPr>
          <w:trHeight w:val="1051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53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042AB6" w:rsidRPr="008B4108" w:rsidRDefault="00042AB6" w:rsidP="00042AB6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"Podgrodzie " Kaczmarek i wspólnicy sp. jawna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Budowa kortu tenisowego ze sztuczną nawierzchnią wraz z wyposażeniem do niekomercyjneg</w:t>
            </w:r>
            <w:r w:rsidR="004800F5">
              <w:rPr>
                <w:rFonts w:ascii="Calibri" w:hAnsi="Calibri"/>
                <w:color w:val="000000"/>
                <w:sz w:val="22"/>
                <w:szCs w:val="22"/>
              </w:rPr>
              <w:t>o udostępniania społeczności z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terenu gminy Kowal.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16.11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76461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13:55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DE56D3" w:rsidRPr="008B4108" w:rsidTr="00C622B2">
        <w:trPr>
          <w:trHeight w:val="1247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54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76461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461">
              <w:rPr>
                <w:rFonts w:ascii="Calibri" w:hAnsi="Calibri"/>
                <w:color w:val="000000"/>
                <w:sz w:val="22"/>
                <w:szCs w:val="22"/>
              </w:rPr>
              <w:t>Gmina Lubraniec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76461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461">
              <w:rPr>
                <w:rFonts w:ascii="Calibri" w:hAnsi="Calibri"/>
                <w:color w:val="000000"/>
                <w:sz w:val="22"/>
                <w:szCs w:val="22"/>
              </w:rPr>
              <w:t>"Modernizacja płyty stadionu miejskiego w Lubrańcu"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 xml:space="preserve">.2017 </w:t>
            </w:r>
          </w:p>
        </w:tc>
        <w:tc>
          <w:tcPr>
            <w:tcW w:w="2020" w:type="dxa"/>
            <w:vAlign w:val="center"/>
          </w:tcPr>
          <w:p w:rsidR="00DE56D3" w:rsidRPr="008B4108" w:rsidRDefault="00C76461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10:40</w:t>
            </w:r>
          </w:p>
          <w:p w:rsidR="00DE56D3" w:rsidRPr="008B4108" w:rsidRDefault="00DE56D3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DE56D3" w:rsidRPr="008B4108" w:rsidTr="00C622B2">
        <w:trPr>
          <w:trHeight w:val="1247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55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76461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461">
              <w:rPr>
                <w:rFonts w:ascii="Calibri" w:hAnsi="Calibri"/>
                <w:color w:val="000000"/>
                <w:sz w:val="22"/>
                <w:szCs w:val="22"/>
              </w:rPr>
              <w:t>Stowarzyszenie Ośrodek Ekologiczno- Rekreacyjny  "Wójtowskie"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76461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76461">
              <w:rPr>
                <w:rFonts w:ascii="Calibri" w:hAnsi="Calibri"/>
                <w:color w:val="000000"/>
                <w:sz w:val="22"/>
                <w:szCs w:val="22"/>
              </w:rPr>
              <w:t>Budowa pomostu pływającego ze sceną i basenem pływającym dla dzieci.</w:t>
            </w:r>
          </w:p>
          <w:p w:rsidR="00DE56D3" w:rsidRPr="008B410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76461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11:10</w:t>
            </w:r>
          </w:p>
        </w:tc>
      </w:tr>
      <w:tr w:rsidR="00DE56D3" w:rsidRPr="008B4108" w:rsidTr="00C622B2">
        <w:trPr>
          <w:trHeight w:val="977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56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B0D2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0D2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Gmina Kowal</w:t>
            </w:r>
          </w:p>
          <w:p w:rsidR="00DE56D3" w:rsidRPr="00CB0D2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Utworzenie ogólnodostępnych miejsc wypoczynku i rekreacji w miejscowościach Więsławice i Grabkowo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76461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11:15</w:t>
            </w:r>
          </w:p>
        </w:tc>
      </w:tr>
      <w:tr w:rsidR="00DE56D3" w:rsidRPr="008B4108" w:rsidTr="00C622B2">
        <w:trPr>
          <w:trHeight w:val="99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57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bCs/>
                <w:color w:val="000000"/>
                <w:sz w:val="22"/>
                <w:szCs w:val="22"/>
              </w:rPr>
              <w:t>GMINA BARUCHOWO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bCs/>
                <w:color w:val="000000"/>
                <w:sz w:val="22"/>
                <w:szCs w:val="22"/>
              </w:rPr>
              <w:t>Budowa dwóch domków infrastruktury turystycznej na terenie Zielonej Szkoły w Goreniu Dużym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B0D28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11:40</w:t>
            </w:r>
          </w:p>
        </w:tc>
      </w:tr>
      <w:tr w:rsidR="00DE56D3" w:rsidRPr="008B4108" w:rsidTr="00C622B2">
        <w:trPr>
          <w:trHeight w:val="1118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58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Gmina Fabianki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Rozwój infrastruktury rekreacyjnej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poprzez przebudowę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 xml:space="preserve"> ścieżki rowerowej Fabianki- C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hełmica Duża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B0D28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13:00</w:t>
            </w:r>
          </w:p>
        </w:tc>
      </w:tr>
      <w:tr w:rsidR="00DE56D3" w:rsidRPr="008B4108" w:rsidTr="00C622B2">
        <w:trPr>
          <w:trHeight w:val="1316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59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B0D2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CB0D28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Gmina Lubień Kujawski</w:t>
            </w:r>
          </w:p>
          <w:p w:rsidR="00DE56D3" w:rsidRPr="00CB0D2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Budowa ścieżki przyrodniczej nad jeziorek Lubieńskim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B0D28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13:20</w:t>
            </w:r>
          </w:p>
        </w:tc>
      </w:tr>
      <w:tr w:rsidR="00DE56D3" w:rsidRPr="008B4108" w:rsidTr="00C622B2">
        <w:trPr>
          <w:trHeight w:val="1120"/>
        </w:trPr>
        <w:tc>
          <w:tcPr>
            <w:tcW w:w="817" w:type="dxa"/>
            <w:vAlign w:val="center"/>
          </w:tcPr>
          <w:p w:rsidR="00DE56D3" w:rsidRPr="008B4108" w:rsidRDefault="00DE56D3" w:rsidP="00C622B2">
            <w:pPr>
              <w:numPr>
                <w:ilvl w:val="0"/>
                <w:numId w:val="1"/>
              </w:numPr>
              <w:spacing w:line="276" w:lineRule="auto"/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60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/2017/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>T</w:t>
            </w:r>
            <w:r w:rsidR="00DE56D3" w:rsidRPr="008B4108">
              <w:rPr>
                <w:rFonts w:asciiTheme="minorHAnsi" w:hAnsiTheme="minorHAnsi"/>
                <w:color w:val="000000"/>
                <w:sz w:val="22"/>
                <w:szCs w:val="22"/>
              </w:rPr>
              <w:t>R</w:t>
            </w:r>
          </w:p>
          <w:p w:rsidR="00DE56D3" w:rsidRPr="008B4108" w:rsidRDefault="00DE56D3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DE56D3" w:rsidRPr="008B4108" w:rsidRDefault="00042AB6" w:rsidP="00C622B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</w:t>
            </w:r>
            <w:r w:rsidR="00DE56D3" w:rsidRPr="008B4108">
              <w:rPr>
                <w:rFonts w:asciiTheme="minorHAnsi" w:hAnsiTheme="minorHAnsi"/>
                <w:sz w:val="22"/>
                <w:szCs w:val="22"/>
              </w:rPr>
              <w:t>/2017</w:t>
            </w:r>
          </w:p>
        </w:tc>
        <w:tc>
          <w:tcPr>
            <w:tcW w:w="2410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Gmina Lubanie</w:t>
            </w:r>
          </w:p>
          <w:p w:rsidR="00DE56D3" w:rsidRPr="00CB0D28" w:rsidRDefault="00DE56D3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528" w:type="dxa"/>
            <w:vAlign w:val="center"/>
          </w:tcPr>
          <w:p w:rsidR="00C76461" w:rsidRPr="00CB0D28" w:rsidRDefault="00C76461" w:rsidP="00C76461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Zagospodarowanie terenu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na cele rekreacyjno- wypoczynkowe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CB0D28">
              <w:rPr>
                <w:rFonts w:ascii="Calibri" w:hAnsi="Calibri"/>
                <w:color w:val="000000"/>
                <w:sz w:val="22"/>
                <w:szCs w:val="22"/>
              </w:rPr>
              <w:t>w miejscowości Sarnówka, gmina Lubanie</w:t>
            </w:r>
          </w:p>
          <w:p w:rsidR="00DE56D3" w:rsidRPr="00CB0D28" w:rsidRDefault="00DE56D3" w:rsidP="00042AB6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DE56D3" w:rsidRPr="008B4108" w:rsidRDefault="00C76461" w:rsidP="00C622B2">
            <w:pPr>
              <w:spacing w:line="276" w:lineRule="auto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17.11</w:t>
            </w:r>
            <w:r w:rsidRPr="008B4108">
              <w:rPr>
                <w:rFonts w:asciiTheme="minorHAnsi" w:hAnsiTheme="minorHAnsi"/>
                <w:sz w:val="22"/>
                <w:szCs w:val="22"/>
              </w:rPr>
              <w:t>.2017</w:t>
            </w:r>
          </w:p>
        </w:tc>
        <w:tc>
          <w:tcPr>
            <w:tcW w:w="2020" w:type="dxa"/>
            <w:vAlign w:val="center"/>
          </w:tcPr>
          <w:p w:rsidR="00DE56D3" w:rsidRPr="008B4108" w:rsidRDefault="00CB0D28" w:rsidP="00C76461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13:30</w:t>
            </w:r>
          </w:p>
        </w:tc>
      </w:tr>
    </w:tbl>
    <w:p w:rsidR="00DE56D3" w:rsidRPr="00DE56D3" w:rsidRDefault="00DE56D3" w:rsidP="00DE56D3">
      <w:pPr>
        <w:spacing w:line="276" w:lineRule="auto"/>
        <w:jc w:val="center"/>
        <w:rPr>
          <w:b/>
          <w:sz w:val="36"/>
          <w:szCs w:val="36"/>
        </w:rPr>
      </w:pPr>
    </w:p>
    <w:sectPr w:rsidR="00DE56D3" w:rsidRPr="00DE56D3" w:rsidSect="00622B8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395C" w:rsidRDefault="0013395C" w:rsidP="00FF6870">
      <w:r>
        <w:separator/>
      </w:r>
    </w:p>
  </w:endnote>
  <w:endnote w:type="continuationSeparator" w:id="0">
    <w:p w:rsidR="0013395C" w:rsidRDefault="0013395C" w:rsidP="00FF68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395C" w:rsidRDefault="0013395C" w:rsidP="00FF6870">
      <w:r>
        <w:separator/>
      </w:r>
    </w:p>
  </w:footnote>
  <w:footnote w:type="continuationSeparator" w:id="0">
    <w:p w:rsidR="0013395C" w:rsidRDefault="0013395C" w:rsidP="00FF68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9C9"/>
    <w:multiLevelType w:val="hybridMultilevel"/>
    <w:tmpl w:val="FAD8E4A2"/>
    <w:lvl w:ilvl="0" w:tplc="D3363C12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870"/>
    <w:rsid w:val="00042AB6"/>
    <w:rsid w:val="0013395C"/>
    <w:rsid w:val="00193AB7"/>
    <w:rsid w:val="0026683A"/>
    <w:rsid w:val="004800F5"/>
    <w:rsid w:val="00622B8A"/>
    <w:rsid w:val="00773BA6"/>
    <w:rsid w:val="007A41BC"/>
    <w:rsid w:val="007B3F6B"/>
    <w:rsid w:val="00896BE5"/>
    <w:rsid w:val="008A1C70"/>
    <w:rsid w:val="008B4108"/>
    <w:rsid w:val="00A07B19"/>
    <w:rsid w:val="00C76461"/>
    <w:rsid w:val="00CB0D28"/>
    <w:rsid w:val="00D60EC9"/>
    <w:rsid w:val="00DE56D3"/>
    <w:rsid w:val="00F21DA9"/>
    <w:rsid w:val="00FF6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6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F6870"/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F6870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uiPriority w:val="99"/>
    <w:semiHidden/>
    <w:unhideWhenUsed/>
    <w:rsid w:val="00FF687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1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10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0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 1</dc:creator>
  <cp:lastModifiedBy>Pracownik</cp:lastModifiedBy>
  <cp:revision>6</cp:revision>
  <cp:lastPrinted>2017-11-20T11:03:00Z</cp:lastPrinted>
  <dcterms:created xsi:type="dcterms:W3CDTF">2017-11-20T10:30:00Z</dcterms:created>
  <dcterms:modified xsi:type="dcterms:W3CDTF">2017-11-20T11:05:00Z</dcterms:modified>
</cp:coreProperties>
</file>