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2BE77874" w14:textId="5D015E20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A04B63B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1CFE932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3032155B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0C6A1702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33DF461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9630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Działania Dorzecza Zgłowiączki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963041">
        <w:rPr>
          <w:rFonts w:ascii="Times New Roman" w:hAnsi="Times New Roman" w:cs="Times New Roman"/>
          <w:color w:val="000000" w:themeColor="text1"/>
          <w:sz w:val="20"/>
          <w:szCs w:val="20"/>
        </w:rPr>
        <w:t>Choceniu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9931F23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963041" w:rsidRPr="00EF0D64">
          <w:rPr>
            <w:rStyle w:val="Hipercze"/>
            <w:rFonts w:ascii="Times New Roman" w:hAnsi="Times New Roman" w:cs="Times New Roman"/>
            <w:sz w:val="20"/>
            <w:szCs w:val="20"/>
          </w:rPr>
          <w:t>zglowiaczka@wp.pl</w:t>
        </w:r>
      </w:hyperlink>
      <w:r w:rsidR="00963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963041">
        <w:rPr>
          <w:rFonts w:ascii="Times New Roman" w:hAnsi="Times New Roman" w:cs="Times New Roman"/>
          <w:color w:val="000000" w:themeColor="text1"/>
          <w:sz w:val="20"/>
          <w:szCs w:val="20"/>
        </w:rPr>
        <w:t>ul. Włocławska 16, 87-850 Choceń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77610640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963041" w:rsidRPr="00EF0D64">
          <w:rPr>
            <w:rStyle w:val="Hipercze"/>
            <w:rFonts w:ascii="Times New Roman" w:hAnsi="Times New Roman" w:cs="Times New Roman"/>
            <w:sz w:val="20"/>
            <w:szCs w:val="20"/>
          </w:rPr>
          <w:t>zglowiaczka@wp.pl</w:t>
        </w:r>
      </w:hyperlink>
      <w:r w:rsidR="00963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45B1C" w14:textId="77777777" w:rsidR="009F7360" w:rsidRDefault="009F7360" w:rsidP="007417CA">
      <w:pPr>
        <w:spacing w:after="0" w:line="240" w:lineRule="auto"/>
      </w:pPr>
      <w:r>
        <w:separator/>
      </w:r>
    </w:p>
  </w:endnote>
  <w:endnote w:type="continuationSeparator" w:id="0">
    <w:p w14:paraId="4095BB8A" w14:textId="77777777" w:rsidR="009F7360" w:rsidRDefault="009F736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63041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6304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5427D" w14:textId="77777777" w:rsidR="009F7360" w:rsidRDefault="009F7360" w:rsidP="007417CA">
      <w:pPr>
        <w:spacing w:after="0" w:line="240" w:lineRule="auto"/>
      </w:pPr>
      <w:r>
        <w:separator/>
      </w:r>
    </w:p>
  </w:footnote>
  <w:footnote w:type="continuationSeparator" w:id="0">
    <w:p w14:paraId="3572C19E" w14:textId="77777777" w:rsidR="009F7360" w:rsidRDefault="009F7360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76867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36D3B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3041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7360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glowiacz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glowiaczka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7ACB-E701-4DBB-8381-E20F2E3E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LGD</cp:lastModifiedBy>
  <cp:revision>2</cp:revision>
  <cp:lastPrinted>2018-06-04T07:26:00Z</cp:lastPrinted>
  <dcterms:created xsi:type="dcterms:W3CDTF">2018-06-27T07:35:00Z</dcterms:created>
  <dcterms:modified xsi:type="dcterms:W3CDTF">2018-06-27T07:35:00Z</dcterms:modified>
</cp:coreProperties>
</file>